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08E7E" w14:textId="77777777" w:rsidR="00CA4D77" w:rsidRPr="007342BC" w:rsidRDefault="00CA4D77" w:rsidP="00CA4D77">
      <w:pPr>
        <w:ind w:right="-1"/>
        <w:jc w:val="both"/>
        <w:rPr>
          <w:rFonts w:cstheme="minorHAnsi"/>
          <w:b/>
        </w:rPr>
      </w:pPr>
      <w:bookmarkStart w:id="0" w:name="_Toc91497102"/>
      <w:bookmarkStart w:id="1" w:name="_Toc91497103"/>
      <w:bookmarkStart w:id="2" w:name="_Toc91497104"/>
      <w:bookmarkStart w:id="3" w:name="_Toc91497105"/>
      <w:bookmarkStart w:id="4" w:name="_Toc91497106"/>
      <w:bookmarkEnd w:id="0"/>
      <w:bookmarkEnd w:id="1"/>
      <w:bookmarkEnd w:id="2"/>
      <w:bookmarkEnd w:id="3"/>
      <w:bookmarkEnd w:id="4"/>
    </w:p>
    <w:p w14:paraId="00828DA7" w14:textId="178CDE4C" w:rsidR="008A4A81" w:rsidRPr="004C4098" w:rsidRDefault="008A4A81" w:rsidP="1EF3047B">
      <w:pPr>
        <w:tabs>
          <w:tab w:val="left" w:pos="1134"/>
        </w:tabs>
        <w:jc w:val="center"/>
        <w:rPr>
          <w:rFonts w:eastAsia="Arial"/>
          <w:b/>
          <w:bCs/>
          <w:color w:val="000000"/>
        </w:rPr>
      </w:pPr>
      <w:r w:rsidRPr="1EF3047B">
        <w:rPr>
          <w:rFonts w:eastAsia="Arial"/>
          <w:b/>
          <w:bCs/>
          <w:color w:val="000000" w:themeColor="text1"/>
        </w:rPr>
        <w:t xml:space="preserve">VIEŠOJO PIRKIMO </w:t>
      </w:r>
      <w:r w:rsidRPr="1EF3047B">
        <w:rPr>
          <w:b/>
          <w:bCs/>
        </w:rPr>
        <w:t xml:space="preserve">TARŠOS PREVENCIJOS PROCESŲ INFORMACINĖS SISTEMOS </w:t>
      </w:r>
      <w:r w:rsidR="00376DED" w:rsidRPr="1EF3047B">
        <w:rPr>
          <w:b/>
          <w:bCs/>
        </w:rPr>
        <w:t xml:space="preserve">KŪRIMO IR DIEGIMO </w:t>
      </w:r>
      <w:r w:rsidRPr="1EF3047B">
        <w:rPr>
          <w:rFonts w:eastAsia="Arial"/>
          <w:b/>
          <w:bCs/>
          <w:color w:val="000000" w:themeColor="text1"/>
        </w:rPr>
        <w:t>PASLAUGŲ ĮSIGYJIMO</w:t>
      </w:r>
    </w:p>
    <w:p w14:paraId="2B80F099" w14:textId="77777777" w:rsidR="008A4A81" w:rsidRPr="004C4098" w:rsidRDefault="008A4A81" w:rsidP="008A4A81">
      <w:pPr>
        <w:tabs>
          <w:tab w:val="left" w:pos="1134"/>
        </w:tabs>
        <w:jc w:val="center"/>
        <w:rPr>
          <w:rFonts w:cstheme="minorHAnsi"/>
          <w:b/>
          <w:bCs/>
          <w:lang w:eastAsia="en-US"/>
        </w:rPr>
      </w:pPr>
      <w:r w:rsidRPr="004C4098">
        <w:rPr>
          <w:rFonts w:eastAsia="Arial" w:cstheme="minorHAnsi"/>
          <w:b/>
          <w:bCs/>
          <w:color w:val="000000" w:themeColor="text1"/>
        </w:rPr>
        <w:t xml:space="preserve">TECHNINĖ </w:t>
      </w:r>
      <w:r w:rsidRPr="004C4098">
        <w:rPr>
          <w:rFonts w:cstheme="minorHAnsi"/>
          <w:b/>
          <w:bCs/>
        </w:rPr>
        <w:t>SPECIFIKACIJA</w:t>
      </w:r>
    </w:p>
    <w:p w14:paraId="0C9AE884" w14:textId="77777777" w:rsidR="008A4A81" w:rsidRPr="004C4098" w:rsidRDefault="008A4A81" w:rsidP="008A4A81">
      <w:pPr>
        <w:tabs>
          <w:tab w:val="left" w:pos="1134"/>
        </w:tabs>
        <w:jc w:val="center"/>
        <w:rPr>
          <w:rFonts w:cstheme="minorHAnsi"/>
          <w:b/>
          <w:bCs/>
          <w:lang w:eastAsia="en-US"/>
        </w:rPr>
      </w:pPr>
    </w:p>
    <w:p w14:paraId="2DD6C125" w14:textId="77777777" w:rsidR="008A4A81" w:rsidRPr="004C4098" w:rsidRDefault="008A4A81" w:rsidP="008A4A81">
      <w:pPr>
        <w:tabs>
          <w:tab w:val="left" w:pos="1134"/>
        </w:tabs>
        <w:ind w:firstLine="567"/>
        <w:jc w:val="both"/>
        <w:rPr>
          <w:rFonts w:cstheme="minorHAnsi"/>
          <w:b/>
          <w:bCs/>
        </w:rPr>
      </w:pPr>
      <w:r w:rsidRPr="004C4098">
        <w:rPr>
          <w:rFonts w:cstheme="minorHAnsi"/>
          <w:b/>
          <w:bCs/>
        </w:rPr>
        <w:t>Terminai ir sutrumpinimai</w:t>
      </w:r>
    </w:p>
    <w:tbl>
      <w:tblPr>
        <w:tblStyle w:val="17"/>
        <w:tblW w:w="9449" w:type="dxa"/>
        <w:tblInd w:w="7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016"/>
        <w:gridCol w:w="6433"/>
      </w:tblGrid>
      <w:tr w:rsidR="008A4A81" w:rsidRPr="004C4098" w14:paraId="1B1F6E91" w14:textId="77777777" w:rsidTr="00A835CA">
        <w:trPr>
          <w:trHeight w:val="451"/>
        </w:trPr>
        <w:tc>
          <w:tcPr>
            <w:tcW w:w="3016" w:type="dxa"/>
            <w:shd w:val="clear" w:color="auto" w:fill="EBF1DD"/>
            <w:tcMar>
              <w:left w:w="28" w:type="dxa"/>
              <w:right w:w="28" w:type="dxa"/>
            </w:tcMar>
            <w:vAlign w:val="center"/>
          </w:tcPr>
          <w:p w14:paraId="22BC7894" w14:textId="77777777" w:rsidR="008A4A81" w:rsidRPr="004C4098" w:rsidRDefault="008A4A81" w:rsidP="00A835CA">
            <w:pPr>
              <w:jc w:val="center"/>
              <w:rPr>
                <w:rFonts w:asciiTheme="minorHAnsi" w:hAnsiTheme="minorHAnsi" w:cstheme="minorHAnsi"/>
                <w:b/>
                <w:bCs/>
                <w:sz w:val="21"/>
                <w:szCs w:val="21"/>
              </w:rPr>
            </w:pPr>
            <w:r w:rsidRPr="004C4098">
              <w:rPr>
                <w:rFonts w:asciiTheme="minorHAnsi" w:hAnsiTheme="minorHAnsi" w:cstheme="minorHAnsi"/>
                <w:b/>
                <w:bCs/>
                <w:sz w:val="21"/>
                <w:szCs w:val="21"/>
              </w:rPr>
              <w:t>Terminas / sutrumpinimas</w:t>
            </w:r>
          </w:p>
        </w:tc>
        <w:tc>
          <w:tcPr>
            <w:tcW w:w="6433" w:type="dxa"/>
            <w:shd w:val="clear" w:color="auto" w:fill="EBF1DD"/>
            <w:tcMar>
              <w:left w:w="28" w:type="dxa"/>
              <w:right w:w="28" w:type="dxa"/>
            </w:tcMar>
            <w:vAlign w:val="center"/>
          </w:tcPr>
          <w:p w14:paraId="336A9694" w14:textId="77777777" w:rsidR="008A4A81" w:rsidRPr="004C4098" w:rsidRDefault="008A4A81" w:rsidP="00A835CA">
            <w:pPr>
              <w:jc w:val="both"/>
              <w:rPr>
                <w:rFonts w:asciiTheme="minorHAnsi" w:hAnsiTheme="minorHAnsi" w:cstheme="minorHAnsi"/>
                <w:b/>
                <w:bCs/>
                <w:sz w:val="21"/>
                <w:szCs w:val="21"/>
              </w:rPr>
            </w:pPr>
            <w:r w:rsidRPr="004C4098">
              <w:rPr>
                <w:rFonts w:asciiTheme="minorHAnsi" w:hAnsiTheme="minorHAnsi" w:cstheme="minorHAnsi"/>
                <w:b/>
                <w:bCs/>
                <w:sz w:val="21"/>
                <w:szCs w:val="21"/>
              </w:rPr>
              <w:t>Paaiškinimas</w:t>
            </w:r>
          </w:p>
        </w:tc>
      </w:tr>
      <w:tr w:rsidR="008A4A81" w:rsidRPr="004C4098" w14:paraId="2AC29947" w14:textId="77777777" w:rsidTr="00A835CA">
        <w:trPr>
          <w:trHeight w:val="423"/>
        </w:trPr>
        <w:tc>
          <w:tcPr>
            <w:tcW w:w="3016" w:type="dxa"/>
            <w:tcMar>
              <w:left w:w="28" w:type="dxa"/>
              <w:right w:w="28" w:type="dxa"/>
            </w:tcMar>
            <w:vAlign w:val="center"/>
          </w:tcPr>
          <w:p w14:paraId="1FE174C0"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AAA</w:t>
            </w:r>
          </w:p>
        </w:tc>
        <w:tc>
          <w:tcPr>
            <w:tcW w:w="6433" w:type="dxa"/>
            <w:tcMar>
              <w:left w:w="28" w:type="dxa"/>
              <w:right w:w="28" w:type="dxa"/>
            </w:tcMar>
            <w:vAlign w:val="center"/>
          </w:tcPr>
          <w:p w14:paraId="2748B132"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Aplinkos apsaugos agentūra</w:t>
            </w:r>
          </w:p>
        </w:tc>
      </w:tr>
      <w:tr w:rsidR="008A4A81" w:rsidRPr="004C4098" w14:paraId="048F34E4" w14:textId="77777777" w:rsidTr="00A835CA">
        <w:trPr>
          <w:trHeight w:val="423"/>
        </w:trPr>
        <w:tc>
          <w:tcPr>
            <w:tcW w:w="3016" w:type="dxa"/>
            <w:tcMar>
              <w:left w:w="28" w:type="dxa"/>
              <w:right w:w="28" w:type="dxa"/>
            </w:tcMar>
            <w:vAlign w:val="center"/>
          </w:tcPr>
          <w:p w14:paraId="067F0D47"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AM</w:t>
            </w:r>
          </w:p>
        </w:tc>
        <w:tc>
          <w:tcPr>
            <w:tcW w:w="6433" w:type="dxa"/>
            <w:tcMar>
              <w:left w:w="28" w:type="dxa"/>
              <w:right w:w="28" w:type="dxa"/>
            </w:tcMar>
            <w:vAlign w:val="center"/>
          </w:tcPr>
          <w:p w14:paraId="532D1BC5"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Lietuvos Respublikos aplinkos ministerija</w:t>
            </w:r>
          </w:p>
        </w:tc>
      </w:tr>
      <w:tr w:rsidR="008A4A81" w:rsidRPr="004C4098" w14:paraId="0F18483B" w14:textId="77777777" w:rsidTr="00A835CA">
        <w:trPr>
          <w:trHeight w:val="423"/>
        </w:trPr>
        <w:tc>
          <w:tcPr>
            <w:tcW w:w="3016" w:type="dxa"/>
            <w:tcMar>
              <w:left w:w="28" w:type="dxa"/>
              <w:right w:w="28" w:type="dxa"/>
            </w:tcMar>
            <w:vAlign w:val="center"/>
          </w:tcPr>
          <w:p w14:paraId="04ECC23C"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APVA</w:t>
            </w:r>
          </w:p>
        </w:tc>
        <w:tc>
          <w:tcPr>
            <w:tcW w:w="6433" w:type="dxa"/>
            <w:tcMar>
              <w:left w:w="28" w:type="dxa"/>
              <w:right w:w="28" w:type="dxa"/>
            </w:tcMar>
            <w:vAlign w:val="center"/>
          </w:tcPr>
          <w:p w14:paraId="09E41C24"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Aplinkos projektų valdymo agentūra prie Aplinkos ministerijos</w:t>
            </w:r>
          </w:p>
        </w:tc>
      </w:tr>
      <w:tr w:rsidR="008A4A81" w:rsidRPr="004C4098" w14:paraId="61DADC4F" w14:textId="77777777" w:rsidTr="00A835CA">
        <w:trPr>
          <w:trHeight w:val="423"/>
        </w:trPr>
        <w:tc>
          <w:tcPr>
            <w:tcW w:w="3016" w:type="dxa"/>
            <w:tcMar>
              <w:left w:w="28" w:type="dxa"/>
              <w:right w:w="28" w:type="dxa"/>
            </w:tcMar>
            <w:vAlign w:val="center"/>
          </w:tcPr>
          <w:p w14:paraId="3197A6EC"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Atranka</w:t>
            </w:r>
          </w:p>
        </w:tc>
        <w:tc>
          <w:tcPr>
            <w:tcW w:w="6433" w:type="dxa"/>
            <w:tcMar>
              <w:left w:w="28" w:type="dxa"/>
              <w:right w:w="28" w:type="dxa"/>
            </w:tcMar>
            <w:vAlign w:val="center"/>
          </w:tcPr>
          <w:p w14:paraId="21EB7B03"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Atranka dėl planuojamos ūkinės veiklos poveikio aplinkai vertinimo</w:t>
            </w:r>
          </w:p>
        </w:tc>
      </w:tr>
      <w:tr w:rsidR="008A4A81" w:rsidRPr="004C4098" w14:paraId="31A3E1AF" w14:textId="77777777" w:rsidTr="00A835CA">
        <w:trPr>
          <w:trHeight w:val="423"/>
        </w:trPr>
        <w:tc>
          <w:tcPr>
            <w:tcW w:w="3016" w:type="dxa"/>
            <w:tcMar>
              <w:left w:w="28" w:type="dxa"/>
              <w:right w:w="28" w:type="dxa"/>
            </w:tcMar>
            <w:vAlign w:val="center"/>
          </w:tcPr>
          <w:p w14:paraId="2442A1B6"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API</w:t>
            </w:r>
          </w:p>
        </w:tc>
        <w:tc>
          <w:tcPr>
            <w:tcW w:w="6433" w:type="dxa"/>
            <w:tcMar>
              <w:left w:w="28" w:type="dxa"/>
              <w:right w:w="28" w:type="dxa"/>
            </w:tcMar>
            <w:vAlign w:val="center"/>
          </w:tcPr>
          <w:p w14:paraId="2B4282E2"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Aplikacijų programavimo sąsaja (</w:t>
            </w:r>
            <w:proofErr w:type="spellStart"/>
            <w:r w:rsidRPr="004C4098">
              <w:rPr>
                <w:rFonts w:asciiTheme="minorHAnsi" w:hAnsiTheme="minorHAnsi" w:cstheme="minorHAnsi"/>
                <w:sz w:val="21"/>
                <w:szCs w:val="21"/>
              </w:rPr>
              <w:t>ang</w:t>
            </w:r>
            <w:proofErr w:type="spellEnd"/>
            <w:r w:rsidRPr="004C4098">
              <w:rPr>
                <w:rFonts w:asciiTheme="minorHAnsi" w:hAnsiTheme="minorHAnsi" w:cstheme="minorHAnsi"/>
                <w:sz w:val="21"/>
                <w:szCs w:val="21"/>
              </w:rPr>
              <w:t xml:space="preserve">. </w:t>
            </w:r>
            <w:proofErr w:type="spellStart"/>
            <w:r w:rsidRPr="004C4098">
              <w:rPr>
                <w:rFonts w:asciiTheme="minorHAnsi" w:hAnsiTheme="minorHAnsi" w:cstheme="minorHAnsi"/>
                <w:sz w:val="21"/>
                <w:szCs w:val="21"/>
              </w:rPr>
              <w:t>Application</w:t>
            </w:r>
            <w:proofErr w:type="spellEnd"/>
            <w:r w:rsidRPr="004C4098">
              <w:rPr>
                <w:rFonts w:asciiTheme="minorHAnsi" w:hAnsiTheme="minorHAnsi" w:cstheme="minorHAnsi"/>
                <w:sz w:val="21"/>
                <w:szCs w:val="21"/>
              </w:rPr>
              <w:t xml:space="preserve"> </w:t>
            </w:r>
            <w:proofErr w:type="spellStart"/>
            <w:r w:rsidRPr="004C4098">
              <w:rPr>
                <w:rFonts w:asciiTheme="minorHAnsi" w:hAnsiTheme="minorHAnsi" w:cstheme="minorHAnsi"/>
                <w:sz w:val="21"/>
                <w:szCs w:val="21"/>
              </w:rPr>
              <w:t>programming</w:t>
            </w:r>
            <w:proofErr w:type="spellEnd"/>
            <w:r w:rsidRPr="004C4098">
              <w:rPr>
                <w:rFonts w:asciiTheme="minorHAnsi" w:hAnsiTheme="minorHAnsi" w:cstheme="minorHAnsi"/>
                <w:sz w:val="21"/>
                <w:szCs w:val="21"/>
              </w:rPr>
              <w:t xml:space="preserve"> </w:t>
            </w:r>
            <w:proofErr w:type="spellStart"/>
            <w:r w:rsidRPr="004C4098">
              <w:rPr>
                <w:rFonts w:asciiTheme="minorHAnsi" w:hAnsiTheme="minorHAnsi" w:cstheme="minorHAnsi"/>
                <w:sz w:val="21"/>
                <w:szCs w:val="21"/>
              </w:rPr>
              <w:t>interface</w:t>
            </w:r>
            <w:proofErr w:type="spellEnd"/>
            <w:r w:rsidRPr="004C4098">
              <w:rPr>
                <w:rFonts w:asciiTheme="minorHAnsi" w:hAnsiTheme="minorHAnsi" w:cstheme="minorHAnsi"/>
                <w:sz w:val="21"/>
                <w:szCs w:val="21"/>
              </w:rPr>
              <w:t>; sistema  – sistemai)</w:t>
            </w:r>
          </w:p>
        </w:tc>
      </w:tr>
      <w:tr w:rsidR="008A4A81" w:rsidRPr="004C4098" w14:paraId="4D58414E" w14:textId="77777777" w:rsidTr="00A835CA">
        <w:trPr>
          <w:trHeight w:val="423"/>
        </w:trPr>
        <w:tc>
          <w:tcPr>
            <w:tcW w:w="3016" w:type="dxa"/>
            <w:tcMar>
              <w:left w:w="28" w:type="dxa"/>
              <w:right w:w="28" w:type="dxa"/>
            </w:tcMar>
            <w:vAlign w:val="center"/>
          </w:tcPr>
          <w:p w14:paraId="7715B849"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BDAR</w:t>
            </w:r>
          </w:p>
        </w:tc>
        <w:tc>
          <w:tcPr>
            <w:tcW w:w="6433" w:type="dxa"/>
            <w:tcMar>
              <w:left w:w="28" w:type="dxa"/>
              <w:right w:w="28" w:type="dxa"/>
            </w:tcMar>
            <w:vAlign w:val="center"/>
          </w:tcPr>
          <w:p w14:paraId="174BADD3"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Bendrasis duomenų apsaugos reglamentas</w:t>
            </w:r>
          </w:p>
        </w:tc>
      </w:tr>
      <w:tr w:rsidR="008A4A81" w:rsidRPr="004C4098" w14:paraId="23079744" w14:textId="77777777" w:rsidTr="00A835CA">
        <w:trPr>
          <w:trHeight w:val="423"/>
        </w:trPr>
        <w:tc>
          <w:tcPr>
            <w:tcW w:w="3016" w:type="dxa"/>
            <w:tcMar>
              <w:left w:w="28" w:type="dxa"/>
              <w:right w:w="28" w:type="dxa"/>
            </w:tcMar>
            <w:vAlign w:val="center"/>
          </w:tcPr>
          <w:p w14:paraId="4DCE3C61"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DBSIS</w:t>
            </w:r>
          </w:p>
        </w:tc>
        <w:tc>
          <w:tcPr>
            <w:tcW w:w="6433" w:type="dxa"/>
            <w:tcMar>
              <w:left w:w="28" w:type="dxa"/>
              <w:right w:w="28" w:type="dxa"/>
            </w:tcMar>
            <w:vAlign w:val="center"/>
          </w:tcPr>
          <w:p w14:paraId="7BEF366B"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Dokumentų valdymo bendroji informacinė sistema</w:t>
            </w:r>
          </w:p>
        </w:tc>
      </w:tr>
      <w:tr w:rsidR="008A4A81" w:rsidRPr="004C4098" w14:paraId="609D3C56" w14:textId="77777777" w:rsidTr="00A835CA">
        <w:trPr>
          <w:trHeight w:val="451"/>
        </w:trPr>
        <w:tc>
          <w:tcPr>
            <w:tcW w:w="3016" w:type="dxa"/>
            <w:shd w:val="clear" w:color="auto" w:fill="auto"/>
            <w:tcMar>
              <w:left w:w="28" w:type="dxa"/>
              <w:right w:w="28" w:type="dxa"/>
            </w:tcMar>
            <w:vAlign w:val="center"/>
          </w:tcPr>
          <w:p w14:paraId="7542D0DC"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Dokumentų rengėjas</w:t>
            </w:r>
          </w:p>
        </w:tc>
        <w:tc>
          <w:tcPr>
            <w:tcW w:w="6433" w:type="dxa"/>
            <w:shd w:val="clear" w:color="auto" w:fill="auto"/>
            <w:tcMar>
              <w:left w:w="28" w:type="dxa"/>
              <w:right w:w="28" w:type="dxa"/>
            </w:tcMar>
            <w:vAlign w:val="center"/>
          </w:tcPr>
          <w:p w14:paraId="1F537ADD"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Fizinis ar juridinis asmuo, kuris įgaliotas Ūkio subjekto rengia pranešimą apie poveikio aplinkai vertinimo pradžią, poveikio aplinkai vertinimo programą, poveikio aplinkai vertinimo ataskaitą, informaciją atrankai dėl planuojamos ūkinės veiklos poveikio aplinkai vertinimo, paraišką taršos integruotos prevencijos ir kontrolės leidimui ar taršos leidimui gauti ar pakeisti.</w:t>
            </w:r>
          </w:p>
        </w:tc>
      </w:tr>
      <w:tr w:rsidR="008A4A81" w:rsidRPr="004C4098" w14:paraId="54AF08EA" w14:textId="77777777" w:rsidTr="00A835CA">
        <w:trPr>
          <w:trHeight w:val="451"/>
        </w:trPr>
        <w:tc>
          <w:tcPr>
            <w:tcW w:w="3016" w:type="dxa"/>
            <w:shd w:val="clear" w:color="auto" w:fill="auto"/>
            <w:tcMar>
              <w:left w:w="28" w:type="dxa"/>
              <w:right w:w="28" w:type="dxa"/>
            </w:tcMar>
            <w:vAlign w:val="center"/>
          </w:tcPr>
          <w:p w14:paraId="0B209719" w14:textId="77777777" w:rsidR="008A4A81" w:rsidRPr="004C4098" w:rsidRDefault="008A4A81" w:rsidP="00A835CA">
            <w:pPr>
              <w:rPr>
                <w:rFonts w:asciiTheme="minorHAnsi" w:hAnsiTheme="minorHAnsi" w:cstheme="minorHAnsi"/>
                <w:sz w:val="21"/>
                <w:szCs w:val="21"/>
              </w:rPr>
            </w:pPr>
            <w:proofErr w:type="spellStart"/>
            <w:r w:rsidRPr="004C4098">
              <w:rPr>
                <w:rFonts w:asciiTheme="minorHAnsi" w:hAnsiTheme="minorHAnsi" w:cstheme="minorHAnsi"/>
                <w:sz w:val="21"/>
                <w:szCs w:val="21"/>
              </w:rPr>
              <w:t>eIDAS</w:t>
            </w:r>
            <w:proofErr w:type="spellEnd"/>
          </w:p>
        </w:tc>
        <w:tc>
          <w:tcPr>
            <w:tcW w:w="6433" w:type="dxa"/>
            <w:shd w:val="clear" w:color="auto" w:fill="auto"/>
            <w:tcMar>
              <w:left w:w="28" w:type="dxa"/>
              <w:right w:w="28" w:type="dxa"/>
            </w:tcMar>
            <w:vAlign w:val="center"/>
          </w:tcPr>
          <w:p w14:paraId="7C51441D"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Elektroninio identifikavimo, autentifikavimo ir patikimumo užtikrinimo paslauga (2014 m. liepos 23 d. Europos Parlamento ir Tarybos reglamentas (ES) Nr. 910/2014 dėl elektroninės atpažinties ir elektroninių operacijų patikimumo užtikrinimo paslaugų vidaus rinkoje, kuriuo panaikinama Direktyva 1999/93/EB)</w:t>
            </w:r>
          </w:p>
        </w:tc>
      </w:tr>
      <w:tr w:rsidR="008A4A81" w:rsidRPr="004C4098" w14:paraId="731F28F3" w14:textId="77777777" w:rsidTr="00A835CA">
        <w:trPr>
          <w:trHeight w:val="423"/>
        </w:trPr>
        <w:tc>
          <w:tcPr>
            <w:tcW w:w="3016" w:type="dxa"/>
            <w:tcMar>
              <w:left w:w="28" w:type="dxa"/>
              <w:right w:w="28" w:type="dxa"/>
            </w:tcMar>
            <w:vAlign w:val="center"/>
          </w:tcPr>
          <w:p w14:paraId="59F5E6ED"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ES</w:t>
            </w:r>
          </w:p>
        </w:tc>
        <w:tc>
          <w:tcPr>
            <w:tcW w:w="6433" w:type="dxa"/>
            <w:tcMar>
              <w:left w:w="28" w:type="dxa"/>
              <w:right w:w="28" w:type="dxa"/>
            </w:tcMar>
            <w:vAlign w:val="center"/>
          </w:tcPr>
          <w:p w14:paraId="49A8FDD8"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Europos Sąjunga</w:t>
            </w:r>
          </w:p>
        </w:tc>
      </w:tr>
      <w:tr w:rsidR="008A4A81" w:rsidRPr="004C4098" w14:paraId="60538ED3" w14:textId="77777777" w:rsidTr="00A835CA">
        <w:trPr>
          <w:trHeight w:val="423"/>
        </w:trPr>
        <w:tc>
          <w:tcPr>
            <w:tcW w:w="3016" w:type="dxa"/>
            <w:tcMar>
              <w:left w:w="28" w:type="dxa"/>
              <w:right w:w="28" w:type="dxa"/>
            </w:tcMar>
            <w:vAlign w:val="center"/>
          </w:tcPr>
          <w:p w14:paraId="0D72D82F"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Informacija atrankai</w:t>
            </w:r>
          </w:p>
        </w:tc>
        <w:tc>
          <w:tcPr>
            <w:tcW w:w="6433" w:type="dxa"/>
            <w:tcMar>
              <w:left w:w="28" w:type="dxa"/>
              <w:right w:w="28" w:type="dxa"/>
            </w:tcMar>
            <w:vAlign w:val="center"/>
          </w:tcPr>
          <w:p w14:paraId="09DC37C1"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Ūkio subjekto arba poveikio aplinkai vertinimo dokumentų rengėjo rengiama informacija atrankai dėl planuojamos ūkinės veiklos poveikio aplinkai vertinimo.</w:t>
            </w:r>
          </w:p>
        </w:tc>
      </w:tr>
      <w:tr w:rsidR="008A4A81" w:rsidRPr="004C4098" w14:paraId="013D08B8" w14:textId="77777777" w:rsidTr="00A835CA">
        <w:trPr>
          <w:trHeight w:val="422"/>
        </w:trPr>
        <w:tc>
          <w:tcPr>
            <w:tcW w:w="3016" w:type="dxa"/>
            <w:tcMar>
              <w:left w:w="28" w:type="dxa"/>
              <w:right w:w="28" w:type="dxa"/>
            </w:tcMar>
            <w:vAlign w:val="center"/>
          </w:tcPr>
          <w:p w14:paraId="009B18D6"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GR</w:t>
            </w:r>
          </w:p>
        </w:tc>
        <w:tc>
          <w:tcPr>
            <w:tcW w:w="6433" w:type="dxa"/>
            <w:tcMar>
              <w:left w:w="28" w:type="dxa"/>
              <w:right w:w="28" w:type="dxa"/>
            </w:tcMar>
            <w:vAlign w:val="center"/>
          </w:tcPr>
          <w:p w14:paraId="59147799"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Gyventojų registras</w:t>
            </w:r>
          </w:p>
        </w:tc>
      </w:tr>
      <w:tr w:rsidR="008A4A81" w:rsidRPr="004C4098" w14:paraId="12664D85" w14:textId="77777777" w:rsidTr="00A835CA">
        <w:trPr>
          <w:trHeight w:val="451"/>
        </w:trPr>
        <w:tc>
          <w:tcPr>
            <w:tcW w:w="3016" w:type="dxa"/>
            <w:tcMar>
              <w:left w:w="28" w:type="dxa"/>
              <w:right w:w="28" w:type="dxa"/>
            </w:tcMar>
            <w:vAlign w:val="center"/>
          </w:tcPr>
          <w:p w14:paraId="1D843B82"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IP</w:t>
            </w:r>
          </w:p>
        </w:tc>
        <w:tc>
          <w:tcPr>
            <w:tcW w:w="6433" w:type="dxa"/>
            <w:tcMar>
              <w:left w:w="28" w:type="dxa"/>
              <w:right w:w="28" w:type="dxa"/>
            </w:tcMar>
            <w:vAlign w:val="center"/>
          </w:tcPr>
          <w:p w14:paraId="74EBBAB3"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Išoriniai vartotojai</w:t>
            </w:r>
          </w:p>
        </w:tc>
      </w:tr>
      <w:tr w:rsidR="008A4A81" w:rsidRPr="004C4098" w14:paraId="3674C46A" w14:textId="77777777" w:rsidTr="00A835CA">
        <w:trPr>
          <w:trHeight w:val="423"/>
        </w:trPr>
        <w:tc>
          <w:tcPr>
            <w:tcW w:w="3016" w:type="dxa"/>
            <w:tcMar>
              <w:left w:w="28" w:type="dxa"/>
              <w:right w:w="28" w:type="dxa"/>
            </w:tcMar>
            <w:vAlign w:val="center"/>
          </w:tcPr>
          <w:p w14:paraId="79B89325"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JAR</w:t>
            </w:r>
          </w:p>
        </w:tc>
        <w:tc>
          <w:tcPr>
            <w:tcW w:w="6433" w:type="dxa"/>
            <w:tcMar>
              <w:left w:w="28" w:type="dxa"/>
              <w:right w:w="28" w:type="dxa"/>
            </w:tcMar>
            <w:vAlign w:val="center"/>
          </w:tcPr>
          <w:p w14:paraId="38F1FC9C"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Juridinių asmenų registras</w:t>
            </w:r>
          </w:p>
        </w:tc>
      </w:tr>
      <w:tr w:rsidR="008A4A81" w:rsidRPr="004C4098" w14:paraId="072BAE7C" w14:textId="77777777" w:rsidTr="00A835CA">
        <w:trPr>
          <w:trHeight w:val="451"/>
        </w:trPr>
        <w:tc>
          <w:tcPr>
            <w:tcW w:w="3016" w:type="dxa"/>
            <w:tcMar>
              <w:left w:w="28" w:type="dxa"/>
              <w:right w:w="28" w:type="dxa"/>
            </w:tcMar>
            <w:vAlign w:val="center"/>
          </w:tcPr>
          <w:p w14:paraId="389FE4E2"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PAV</w:t>
            </w:r>
          </w:p>
        </w:tc>
        <w:tc>
          <w:tcPr>
            <w:tcW w:w="6433" w:type="dxa"/>
            <w:tcMar>
              <w:left w:w="28" w:type="dxa"/>
              <w:right w:w="28" w:type="dxa"/>
            </w:tcMar>
            <w:vAlign w:val="center"/>
          </w:tcPr>
          <w:p w14:paraId="691C8BCA"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Poveikio aplinkai vertinimas</w:t>
            </w:r>
          </w:p>
        </w:tc>
      </w:tr>
      <w:tr w:rsidR="008A4A81" w:rsidRPr="004C4098" w14:paraId="6E4ED6B6" w14:textId="77777777" w:rsidTr="00A835CA">
        <w:trPr>
          <w:trHeight w:val="451"/>
        </w:trPr>
        <w:tc>
          <w:tcPr>
            <w:tcW w:w="3016" w:type="dxa"/>
            <w:tcMar>
              <w:left w:w="28" w:type="dxa"/>
              <w:right w:w="28" w:type="dxa"/>
            </w:tcMar>
            <w:vAlign w:val="center"/>
          </w:tcPr>
          <w:p w14:paraId="31D18651"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PAV dokumentai</w:t>
            </w:r>
          </w:p>
        </w:tc>
        <w:tc>
          <w:tcPr>
            <w:tcW w:w="6433" w:type="dxa"/>
            <w:tcMar>
              <w:left w:w="28" w:type="dxa"/>
              <w:right w:w="28" w:type="dxa"/>
            </w:tcMar>
            <w:vAlign w:val="center"/>
          </w:tcPr>
          <w:p w14:paraId="4E1A9EE7"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Pranešimas apie poveikio aplinkai vertinimo pradžią, poveikio aplinkai vertinimo programa ir poveikio aplinkai vertinimo ataskaita</w:t>
            </w:r>
          </w:p>
        </w:tc>
      </w:tr>
      <w:tr w:rsidR="008A4A81" w:rsidRPr="004C4098" w14:paraId="43D7AD54" w14:textId="77777777" w:rsidTr="00A835CA">
        <w:trPr>
          <w:trHeight w:val="451"/>
        </w:trPr>
        <w:tc>
          <w:tcPr>
            <w:tcW w:w="3016" w:type="dxa"/>
            <w:tcMar>
              <w:left w:w="28" w:type="dxa"/>
              <w:right w:w="28" w:type="dxa"/>
            </w:tcMar>
            <w:vAlign w:val="center"/>
          </w:tcPr>
          <w:p w14:paraId="618FF94E"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PAV įstatymas</w:t>
            </w:r>
          </w:p>
        </w:tc>
        <w:tc>
          <w:tcPr>
            <w:tcW w:w="6433" w:type="dxa"/>
            <w:tcMar>
              <w:left w:w="28" w:type="dxa"/>
              <w:right w:w="28" w:type="dxa"/>
            </w:tcMar>
            <w:vAlign w:val="center"/>
          </w:tcPr>
          <w:p w14:paraId="6B5C0278"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Lietuvos Respublikos planuojamos ūkinės veiklos poveikio aplinkai vertinimo įstatymas</w:t>
            </w:r>
          </w:p>
        </w:tc>
      </w:tr>
      <w:tr w:rsidR="008A4A81" w:rsidRPr="004C4098" w14:paraId="7E6C9573" w14:textId="77777777" w:rsidTr="00A835CA">
        <w:trPr>
          <w:trHeight w:val="451"/>
        </w:trPr>
        <w:tc>
          <w:tcPr>
            <w:tcW w:w="3016" w:type="dxa"/>
            <w:tcMar>
              <w:left w:w="28" w:type="dxa"/>
              <w:right w:w="28" w:type="dxa"/>
            </w:tcMar>
            <w:vAlign w:val="center"/>
          </w:tcPr>
          <w:p w14:paraId="4421538C"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PAV subjektai</w:t>
            </w:r>
          </w:p>
        </w:tc>
        <w:tc>
          <w:tcPr>
            <w:tcW w:w="6433" w:type="dxa"/>
            <w:tcMar>
              <w:left w:w="28" w:type="dxa"/>
              <w:right w:w="28" w:type="dxa"/>
            </w:tcMar>
            <w:vAlign w:val="center"/>
          </w:tcPr>
          <w:p w14:paraId="4D8EE824"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Poveikio aplinkai vertinimo subjektai</w:t>
            </w:r>
          </w:p>
        </w:tc>
      </w:tr>
      <w:tr w:rsidR="008A4A81" w:rsidRPr="004C4098" w14:paraId="4F393D87" w14:textId="77777777" w:rsidTr="00A835CA">
        <w:trPr>
          <w:trHeight w:val="451"/>
        </w:trPr>
        <w:tc>
          <w:tcPr>
            <w:tcW w:w="3016" w:type="dxa"/>
            <w:tcMar>
              <w:left w:w="28" w:type="dxa"/>
              <w:right w:w="28" w:type="dxa"/>
            </w:tcMar>
            <w:vAlign w:val="center"/>
          </w:tcPr>
          <w:p w14:paraId="26AE5DF5"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PAV sprendimas</w:t>
            </w:r>
          </w:p>
        </w:tc>
        <w:tc>
          <w:tcPr>
            <w:tcW w:w="6433" w:type="dxa"/>
            <w:tcMar>
              <w:left w:w="28" w:type="dxa"/>
              <w:right w:w="28" w:type="dxa"/>
            </w:tcMar>
            <w:vAlign w:val="center"/>
          </w:tcPr>
          <w:p w14:paraId="0A57392E"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color w:val="000000"/>
                <w:sz w:val="21"/>
                <w:szCs w:val="21"/>
              </w:rPr>
              <w:t>Sprendimas dėl planuojamos ūkinės veiklos poveikio aplinkai</w:t>
            </w:r>
          </w:p>
        </w:tc>
      </w:tr>
      <w:tr w:rsidR="008A4A81" w:rsidRPr="004C4098" w14:paraId="53DBC329" w14:textId="77777777" w:rsidTr="00A835CA">
        <w:trPr>
          <w:trHeight w:val="451"/>
        </w:trPr>
        <w:tc>
          <w:tcPr>
            <w:tcW w:w="3016" w:type="dxa"/>
            <w:tcMar>
              <w:left w:w="28" w:type="dxa"/>
              <w:right w:w="28" w:type="dxa"/>
            </w:tcMar>
            <w:vAlign w:val="center"/>
          </w:tcPr>
          <w:p w14:paraId="61FA3723"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PŪV</w:t>
            </w:r>
          </w:p>
        </w:tc>
        <w:tc>
          <w:tcPr>
            <w:tcW w:w="6433" w:type="dxa"/>
            <w:tcMar>
              <w:left w:w="28" w:type="dxa"/>
              <w:right w:w="28" w:type="dxa"/>
            </w:tcMar>
            <w:vAlign w:val="center"/>
          </w:tcPr>
          <w:p w14:paraId="57222469"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Planuojama ūkinė veikla</w:t>
            </w:r>
          </w:p>
        </w:tc>
      </w:tr>
      <w:tr w:rsidR="008A4A81" w:rsidRPr="004C4098" w14:paraId="5521B1A7" w14:textId="77777777" w:rsidTr="00A835CA">
        <w:trPr>
          <w:trHeight w:val="451"/>
        </w:trPr>
        <w:tc>
          <w:tcPr>
            <w:tcW w:w="3016" w:type="dxa"/>
            <w:tcMar>
              <w:left w:w="28" w:type="dxa"/>
              <w:right w:w="28" w:type="dxa"/>
            </w:tcMar>
            <w:vAlign w:val="center"/>
          </w:tcPr>
          <w:p w14:paraId="30DACEC4"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lastRenderedPageBreak/>
              <w:t>RC</w:t>
            </w:r>
          </w:p>
        </w:tc>
        <w:tc>
          <w:tcPr>
            <w:tcW w:w="6433" w:type="dxa"/>
            <w:tcMar>
              <w:left w:w="28" w:type="dxa"/>
              <w:right w:w="28" w:type="dxa"/>
            </w:tcMar>
            <w:vAlign w:val="center"/>
          </w:tcPr>
          <w:p w14:paraId="553B0AFF"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Valstybės įmonė Registrų centras</w:t>
            </w:r>
          </w:p>
        </w:tc>
      </w:tr>
      <w:tr w:rsidR="008A4A81" w:rsidRPr="004C4098" w14:paraId="018B95C2" w14:textId="77777777" w:rsidTr="00A835CA">
        <w:trPr>
          <w:trHeight w:val="451"/>
        </w:trPr>
        <w:tc>
          <w:tcPr>
            <w:tcW w:w="3016" w:type="dxa"/>
            <w:tcMar>
              <w:left w:w="28" w:type="dxa"/>
              <w:right w:w="28" w:type="dxa"/>
            </w:tcMar>
            <w:vAlign w:val="center"/>
          </w:tcPr>
          <w:p w14:paraId="08A9256B"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TIPK leidimas</w:t>
            </w:r>
          </w:p>
        </w:tc>
        <w:tc>
          <w:tcPr>
            <w:tcW w:w="6433" w:type="dxa"/>
            <w:tcMar>
              <w:left w:w="28" w:type="dxa"/>
              <w:right w:w="28" w:type="dxa"/>
            </w:tcMar>
            <w:vAlign w:val="center"/>
          </w:tcPr>
          <w:p w14:paraId="5C0D33DD"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Taršos integruotos prevencijos ir kontrolės leidimas</w:t>
            </w:r>
          </w:p>
        </w:tc>
      </w:tr>
      <w:tr w:rsidR="008A4A81" w:rsidRPr="004C4098" w14:paraId="049E5FEE" w14:textId="77777777" w:rsidTr="00A835CA">
        <w:trPr>
          <w:trHeight w:val="451"/>
        </w:trPr>
        <w:tc>
          <w:tcPr>
            <w:tcW w:w="3016" w:type="dxa"/>
            <w:tcMar>
              <w:left w:w="28" w:type="dxa"/>
              <w:right w:w="28" w:type="dxa"/>
            </w:tcMar>
            <w:vAlign w:val="center"/>
          </w:tcPr>
          <w:p w14:paraId="62FCD93D"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TL</w:t>
            </w:r>
          </w:p>
        </w:tc>
        <w:tc>
          <w:tcPr>
            <w:tcW w:w="6433" w:type="dxa"/>
            <w:tcMar>
              <w:left w:w="28" w:type="dxa"/>
              <w:right w:w="28" w:type="dxa"/>
            </w:tcMar>
            <w:vAlign w:val="center"/>
          </w:tcPr>
          <w:p w14:paraId="1926E7FC"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Taršos leidimas</w:t>
            </w:r>
          </w:p>
        </w:tc>
      </w:tr>
      <w:tr w:rsidR="008A4A81" w:rsidRPr="004C4098" w14:paraId="6073100A" w14:textId="77777777" w:rsidTr="00A835CA">
        <w:trPr>
          <w:trHeight w:val="451"/>
        </w:trPr>
        <w:tc>
          <w:tcPr>
            <w:tcW w:w="3016" w:type="dxa"/>
            <w:tcMar>
              <w:left w:w="28" w:type="dxa"/>
              <w:right w:w="28" w:type="dxa"/>
            </w:tcMar>
            <w:vAlign w:val="center"/>
          </w:tcPr>
          <w:p w14:paraId="4AD2D579" w14:textId="77777777" w:rsidR="008A4A81" w:rsidRPr="004C4098" w:rsidRDefault="008A4A81" w:rsidP="00A835CA">
            <w:pPr>
              <w:rPr>
                <w:rFonts w:asciiTheme="minorHAnsi" w:hAnsiTheme="minorHAnsi" w:cstheme="minorHAnsi"/>
                <w:sz w:val="21"/>
                <w:szCs w:val="21"/>
                <w:highlight w:val="yellow"/>
              </w:rPr>
            </w:pPr>
            <w:r w:rsidRPr="004C4098">
              <w:rPr>
                <w:rFonts w:asciiTheme="minorHAnsi" w:hAnsiTheme="minorHAnsi" w:cstheme="minorHAnsi"/>
                <w:sz w:val="21"/>
                <w:szCs w:val="21"/>
              </w:rPr>
              <w:t>TPPIS</w:t>
            </w:r>
          </w:p>
        </w:tc>
        <w:tc>
          <w:tcPr>
            <w:tcW w:w="6433" w:type="dxa"/>
            <w:tcMar>
              <w:left w:w="28" w:type="dxa"/>
              <w:right w:w="28" w:type="dxa"/>
            </w:tcMar>
            <w:vAlign w:val="center"/>
          </w:tcPr>
          <w:p w14:paraId="15545CA6"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Taršos prevencijos procesų informacinė sistema</w:t>
            </w:r>
          </w:p>
        </w:tc>
      </w:tr>
      <w:tr w:rsidR="008A4A81" w:rsidRPr="004C4098" w14:paraId="0DC87683" w14:textId="77777777" w:rsidTr="00A835CA">
        <w:trPr>
          <w:trHeight w:val="451"/>
        </w:trPr>
        <w:tc>
          <w:tcPr>
            <w:tcW w:w="3016" w:type="dxa"/>
            <w:tcMar>
              <w:left w:w="28" w:type="dxa"/>
              <w:right w:w="28" w:type="dxa"/>
            </w:tcMar>
            <w:vAlign w:val="center"/>
          </w:tcPr>
          <w:p w14:paraId="393B3144"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ŪS</w:t>
            </w:r>
          </w:p>
        </w:tc>
        <w:tc>
          <w:tcPr>
            <w:tcW w:w="6433" w:type="dxa"/>
            <w:tcMar>
              <w:left w:w="28" w:type="dxa"/>
              <w:right w:w="28" w:type="dxa"/>
            </w:tcMar>
            <w:vAlign w:val="center"/>
          </w:tcPr>
          <w:p w14:paraId="2EDDCB2E"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Ūkio subjektas (fizinis</w:t>
            </w:r>
            <w:r w:rsidRPr="004C4098">
              <w:rPr>
                <w:rFonts w:asciiTheme="minorHAnsi" w:hAnsiTheme="minorHAnsi" w:cstheme="minorHAnsi"/>
                <w:color w:val="000000"/>
                <w:sz w:val="21"/>
                <w:szCs w:val="21"/>
              </w:rPr>
              <w:t xml:space="preserve"> asmuo</w:t>
            </w:r>
            <w:r w:rsidRPr="004C4098">
              <w:rPr>
                <w:rFonts w:asciiTheme="minorHAnsi" w:hAnsiTheme="minorHAnsi" w:cstheme="minorHAnsi"/>
                <w:sz w:val="21"/>
                <w:szCs w:val="21"/>
              </w:rPr>
              <w:t>, juridinis asmuo</w:t>
            </w:r>
            <w:r w:rsidRPr="004C4098">
              <w:rPr>
                <w:rFonts w:asciiTheme="minorHAnsi" w:hAnsiTheme="minorHAnsi" w:cstheme="minorHAnsi"/>
                <w:color w:val="000000"/>
                <w:sz w:val="21"/>
                <w:szCs w:val="21"/>
              </w:rPr>
              <w:t xml:space="preserve"> ar jo padalinys (įskaitant užsienio valstybės juridinį asmenį ar kitą</w:t>
            </w:r>
            <w:r w:rsidRPr="004C4098">
              <w:rPr>
                <w:rFonts w:asciiTheme="minorHAnsi" w:hAnsiTheme="minorHAnsi" w:cstheme="minorHAnsi"/>
                <w:sz w:val="21"/>
                <w:szCs w:val="21"/>
              </w:rPr>
              <w:t xml:space="preserve"> organizaciją ar jų padaliniai) planuojantis arba vykdantis ūkinę veiklą</w:t>
            </w:r>
          </w:p>
        </w:tc>
      </w:tr>
      <w:tr w:rsidR="008A4A81" w:rsidRPr="004C4098" w14:paraId="1E5F644C" w14:textId="77777777" w:rsidTr="00A835CA">
        <w:trPr>
          <w:trHeight w:val="451"/>
        </w:trPr>
        <w:tc>
          <w:tcPr>
            <w:tcW w:w="3016" w:type="dxa"/>
            <w:tcMar>
              <w:left w:w="28" w:type="dxa"/>
              <w:right w:w="28" w:type="dxa"/>
            </w:tcMar>
            <w:vAlign w:val="center"/>
          </w:tcPr>
          <w:p w14:paraId="5E77280D"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VIISP</w:t>
            </w:r>
          </w:p>
        </w:tc>
        <w:tc>
          <w:tcPr>
            <w:tcW w:w="6433" w:type="dxa"/>
            <w:tcMar>
              <w:left w:w="28" w:type="dxa"/>
              <w:right w:w="28" w:type="dxa"/>
            </w:tcMar>
            <w:vAlign w:val="center"/>
          </w:tcPr>
          <w:p w14:paraId="1C4857DC" w14:textId="77777777" w:rsidR="008A4A81" w:rsidRPr="004C4098" w:rsidRDefault="008A4A81" w:rsidP="00A835CA">
            <w:pPr>
              <w:jc w:val="both"/>
              <w:rPr>
                <w:rFonts w:asciiTheme="minorHAnsi" w:eastAsia="Aptos" w:hAnsiTheme="minorHAnsi" w:cstheme="minorHAnsi"/>
                <w:sz w:val="21"/>
                <w:szCs w:val="21"/>
              </w:rPr>
            </w:pPr>
            <w:r w:rsidRPr="004C4098">
              <w:rPr>
                <w:rFonts w:asciiTheme="minorHAnsi" w:hAnsiTheme="minorHAnsi" w:cstheme="minorHAnsi"/>
                <w:sz w:val="21"/>
                <w:szCs w:val="21"/>
              </w:rPr>
              <w:t xml:space="preserve">Elektroniniai valdžios vartų “Valstybės informacinių išteklių sąveikumo platforma”  </w:t>
            </w:r>
            <w:r w:rsidRPr="004C4098">
              <w:rPr>
                <w:rFonts w:asciiTheme="minorHAnsi" w:eastAsia="Aptos" w:hAnsiTheme="minorHAnsi" w:cstheme="minorHAnsi"/>
                <w:sz w:val="21"/>
                <w:szCs w:val="21"/>
              </w:rPr>
              <w:t>„</w:t>
            </w:r>
            <w:r w:rsidRPr="004C4098">
              <w:rPr>
                <w:rFonts w:asciiTheme="minorHAnsi" w:hAnsiTheme="minorHAnsi" w:cstheme="minorHAnsi"/>
                <w:sz w:val="21"/>
                <w:szCs w:val="21"/>
              </w:rPr>
              <w:t xml:space="preserve"> Administracinių ir viešųjų elektroninių paslaugų portalas</w:t>
            </w:r>
            <w:r w:rsidRPr="004C4098">
              <w:rPr>
                <w:rFonts w:asciiTheme="minorHAnsi" w:eastAsia="Aptos" w:hAnsiTheme="minorHAnsi" w:cstheme="minorHAnsi"/>
                <w:sz w:val="21"/>
                <w:szCs w:val="21"/>
              </w:rPr>
              <w:t xml:space="preserve"> “</w:t>
            </w:r>
          </w:p>
        </w:tc>
      </w:tr>
      <w:tr w:rsidR="008A4A81" w:rsidRPr="004C4098" w14:paraId="4F0C4C7F" w14:textId="77777777" w:rsidTr="00A835CA">
        <w:trPr>
          <w:trHeight w:val="451"/>
        </w:trPr>
        <w:tc>
          <w:tcPr>
            <w:tcW w:w="3016" w:type="dxa"/>
            <w:tcMar>
              <w:left w:w="28" w:type="dxa"/>
              <w:right w:w="28" w:type="dxa"/>
            </w:tcMar>
            <w:vAlign w:val="center"/>
          </w:tcPr>
          <w:p w14:paraId="4C977520"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Visuomenė</w:t>
            </w:r>
          </w:p>
        </w:tc>
        <w:tc>
          <w:tcPr>
            <w:tcW w:w="6433" w:type="dxa"/>
            <w:tcMar>
              <w:left w:w="28" w:type="dxa"/>
              <w:right w:w="28" w:type="dxa"/>
            </w:tcMar>
            <w:vAlign w:val="center"/>
          </w:tcPr>
          <w:p w14:paraId="69752B55"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color w:val="000000"/>
                <w:sz w:val="21"/>
                <w:szCs w:val="21"/>
              </w:rPr>
              <w:t>Vienas arba daugiau fizinių ir (ar) juridinių asmenų, jų asociacijos, organizacijos arba grupės</w:t>
            </w:r>
          </w:p>
        </w:tc>
      </w:tr>
      <w:tr w:rsidR="008A4A81" w:rsidRPr="004C4098" w14:paraId="3CA945D6" w14:textId="77777777" w:rsidTr="00A835CA">
        <w:trPr>
          <w:trHeight w:val="451"/>
        </w:trPr>
        <w:tc>
          <w:tcPr>
            <w:tcW w:w="3016" w:type="dxa"/>
            <w:tcMar>
              <w:left w:w="28" w:type="dxa"/>
              <w:right w:w="28" w:type="dxa"/>
            </w:tcMar>
            <w:vAlign w:val="center"/>
          </w:tcPr>
          <w:p w14:paraId="25DF7E34" w14:textId="77777777" w:rsidR="008A4A81" w:rsidRPr="004C4098" w:rsidRDefault="008A4A81" w:rsidP="00A835CA">
            <w:pPr>
              <w:rPr>
                <w:rFonts w:asciiTheme="minorHAnsi" w:hAnsiTheme="minorHAnsi" w:cstheme="minorHAnsi"/>
                <w:sz w:val="21"/>
                <w:szCs w:val="21"/>
              </w:rPr>
            </w:pPr>
            <w:r w:rsidRPr="004C4098">
              <w:rPr>
                <w:rFonts w:asciiTheme="minorHAnsi" w:hAnsiTheme="minorHAnsi" w:cstheme="minorHAnsi"/>
                <w:sz w:val="21"/>
                <w:szCs w:val="21"/>
              </w:rPr>
              <w:t>VP</w:t>
            </w:r>
          </w:p>
        </w:tc>
        <w:tc>
          <w:tcPr>
            <w:tcW w:w="6433" w:type="dxa"/>
            <w:tcMar>
              <w:left w:w="28" w:type="dxa"/>
              <w:right w:w="28" w:type="dxa"/>
            </w:tcMar>
            <w:vAlign w:val="center"/>
          </w:tcPr>
          <w:p w14:paraId="09F9511C" w14:textId="77777777" w:rsidR="008A4A81" w:rsidRPr="004C4098" w:rsidRDefault="008A4A81" w:rsidP="00A835CA">
            <w:pPr>
              <w:jc w:val="both"/>
              <w:rPr>
                <w:rFonts w:asciiTheme="minorHAnsi" w:hAnsiTheme="minorHAnsi" w:cstheme="minorHAnsi"/>
                <w:sz w:val="21"/>
                <w:szCs w:val="21"/>
              </w:rPr>
            </w:pPr>
            <w:r w:rsidRPr="004C4098">
              <w:rPr>
                <w:rFonts w:asciiTheme="minorHAnsi" w:hAnsiTheme="minorHAnsi" w:cstheme="minorHAnsi"/>
                <w:sz w:val="21"/>
                <w:szCs w:val="21"/>
              </w:rPr>
              <w:t>Vidiniai vartotojai</w:t>
            </w:r>
          </w:p>
        </w:tc>
      </w:tr>
    </w:tbl>
    <w:p w14:paraId="44E8F217" w14:textId="77777777" w:rsidR="008A4A81" w:rsidRPr="00A5289A" w:rsidRDefault="008A4A81" w:rsidP="008A4A81">
      <w:pPr>
        <w:tabs>
          <w:tab w:val="left" w:pos="1134"/>
        </w:tabs>
        <w:jc w:val="center"/>
        <w:rPr>
          <w:b/>
          <w:bCs/>
          <w:lang w:eastAsia="en-US"/>
        </w:rPr>
      </w:pPr>
    </w:p>
    <w:p w14:paraId="379C43E8" w14:textId="77777777" w:rsidR="008A4A81" w:rsidRPr="00063D0A" w:rsidRDefault="008A4A81" w:rsidP="008A4A81">
      <w:pPr>
        <w:numPr>
          <w:ilvl w:val="0"/>
          <w:numId w:val="28"/>
        </w:numPr>
        <w:spacing w:after="0" w:line="240" w:lineRule="auto"/>
        <w:ind w:left="357" w:hanging="357"/>
        <w:jc w:val="center"/>
        <w:rPr>
          <w:rFonts w:cstheme="minorHAnsi"/>
          <w:b/>
          <w:bCs/>
          <w:caps/>
          <w:lang w:eastAsia="en-US"/>
        </w:rPr>
      </w:pPr>
      <w:r w:rsidRPr="00063D0A">
        <w:rPr>
          <w:rFonts w:cstheme="minorHAnsi"/>
          <w:b/>
          <w:bCs/>
          <w:caps/>
        </w:rPr>
        <w:t xml:space="preserve"> BENDRA INFORMACIJA APIE projektą IR pirkimą</w:t>
      </w:r>
    </w:p>
    <w:p w14:paraId="00E5F62C" w14:textId="77777777" w:rsidR="008A4A81" w:rsidRPr="00063D0A" w:rsidRDefault="008A4A81" w:rsidP="008A4A81">
      <w:pPr>
        <w:numPr>
          <w:ilvl w:val="1"/>
          <w:numId w:val="27"/>
        </w:numPr>
        <w:tabs>
          <w:tab w:val="left" w:pos="1134"/>
        </w:tabs>
        <w:spacing w:after="0" w:line="240" w:lineRule="auto"/>
        <w:ind w:left="0" w:firstLine="680"/>
        <w:jc w:val="both"/>
        <w:rPr>
          <w:rFonts w:cstheme="minorHAnsi"/>
        </w:rPr>
      </w:pPr>
      <w:r w:rsidRPr="00063D0A">
        <w:rPr>
          <w:rFonts w:cstheme="minorHAnsi"/>
        </w:rPr>
        <w:t xml:space="preserve"> Projekto apibūdinimas, tikslas</w:t>
      </w:r>
    </w:p>
    <w:p w14:paraId="1121B620" w14:textId="77777777" w:rsidR="008A4A81" w:rsidRPr="00063D0A" w:rsidRDefault="008A4A81" w:rsidP="008A4A81">
      <w:pPr>
        <w:pStyle w:val="paragraph"/>
        <w:spacing w:beforeAutospacing="0" w:afterAutospacing="0"/>
        <w:ind w:firstLine="709"/>
        <w:jc w:val="both"/>
        <w:rPr>
          <w:rStyle w:val="eop"/>
          <w:rFonts w:asciiTheme="minorHAnsi" w:hAnsiTheme="minorHAnsi" w:cstheme="minorHAnsi"/>
          <w:color w:val="000000" w:themeColor="text1"/>
          <w:sz w:val="21"/>
          <w:szCs w:val="21"/>
          <w:lang w:eastAsia="ar-SA"/>
        </w:rPr>
      </w:pPr>
      <w:r w:rsidRPr="00063D0A">
        <w:rPr>
          <w:rStyle w:val="eop"/>
          <w:rFonts w:asciiTheme="minorHAnsi" w:hAnsiTheme="minorHAnsi" w:cstheme="minorHAnsi"/>
          <w:color w:val="000000" w:themeColor="text1"/>
          <w:sz w:val="21"/>
          <w:szCs w:val="21"/>
        </w:rPr>
        <w:t xml:space="preserve">Lietuvos Respublikos aplinkos ministerija, būdama įgaliojančioji perkančioji organizacija (toliau – Užsakovas arba AM) ir Aplinkos projektų valdymo agentūra prie Aplinkos ministerijos, būdama įgaliotoji perkančioji organizacija (toliau – APVA), </w:t>
      </w:r>
      <w:r w:rsidRPr="00063D0A">
        <w:rPr>
          <w:rFonts w:asciiTheme="minorHAnsi" w:hAnsiTheme="minorHAnsi" w:cstheme="minorHAnsi"/>
          <w:sz w:val="21"/>
          <w:szCs w:val="21"/>
        </w:rPr>
        <w:t>įgyvendindama Plėtros programos pažangos priemonę Nr. 02-001-06-11-01 „Stiprinti neigiamo poveikio aplinkai prevenciją ir valdymą</w:t>
      </w:r>
      <w:r w:rsidRPr="00063D0A">
        <w:rPr>
          <w:rFonts w:asciiTheme="minorHAnsi" w:eastAsia="Aptos" w:hAnsiTheme="minorHAnsi" w:cstheme="minorHAnsi"/>
          <w:sz w:val="21"/>
          <w:szCs w:val="21"/>
        </w:rPr>
        <w:t>“</w:t>
      </w:r>
      <w:r w:rsidRPr="00063D0A">
        <w:rPr>
          <w:rFonts w:asciiTheme="minorHAnsi" w:hAnsiTheme="minorHAnsi" w:cstheme="minorHAnsi"/>
          <w:sz w:val="21"/>
          <w:szCs w:val="21"/>
        </w:rPr>
        <w:t xml:space="preserve"> veiklos „Aplinkosauginių procesų skaitmenizavimas</w:t>
      </w:r>
      <w:r w:rsidRPr="00063D0A">
        <w:rPr>
          <w:rFonts w:asciiTheme="minorHAnsi" w:eastAsia="Aptos" w:hAnsiTheme="minorHAnsi" w:cstheme="minorHAnsi"/>
          <w:sz w:val="21"/>
          <w:szCs w:val="21"/>
        </w:rPr>
        <w:t>“</w:t>
      </w:r>
      <w:r w:rsidRPr="00063D0A">
        <w:rPr>
          <w:rFonts w:asciiTheme="minorHAnsi" w:hAnsiTheme="minorHAnsi" w:cstheme="minorHAnsi"/>
          <w:sz w:val="21"/>
          <w:szCs w:val="21"/>
        </w:rPr>
        <w:t xml:space="preserve"> projekto </w:t>
      </w:r>
      <w:proofErr w:type="spellStart"/>
      <w:r w:rsidRPr="00063D0A">
        <w:rPr>
          <w:rFonts w:asciiTheme="minorHAnsi" w:hAnsiTheme="minorHAnsi" w:cstheme="minorHAnsi"/>
          <w:sz w:val="21"/>
          <w:szCs w:val="21"/>
        </w:rPr>
        <w:t>poveiklę</w:t>
      </w:r>
      <w:proofErr w:type="spellEnd"/>
      <w:r w:rsidRPr="00063D0A">
        <w:rPr>
          <w:rFonts w:asciiTheme="minorHAnsi" w:hAnsiTheme="minorHAnsi" w:cstheme="minorHAnsi"/>
          <w:sz w:val="21"/>
          <w:szCs w:val="21"/>
        </w:rPr>
        <w:t xml:space="preserve"> „Taršos prevencijos procesų informacinės sistemos sukūrimas“, vykdo TPPIS sukūrimo (toliau – Projektas) paslaugų pirkimą</w:t>
      </w:r>
      <w:r w:rsidRPr="00063D0A">
        <w:rPr>
          <w:rStyle w:val="eop"/>
          <w:rFonts w:asciiTheme="minorHAnsi" w:hAnsiTheme="minorHAnsi" w:cstheme="minorHAnsi"/>
          <w:color w:val="000000" w:themeColor="text1"/>
          <w:sz w:val="21"/>
          <w:szCs w:val="21"/>
        </w:rPr>
        <w:t>.</w:t>
      </w:r>
    </w:p>
    <w:p w14:paraId="5554AFAF" w14:textId="77777777" w:rsidR="008A4A81" w:rsidRPr="00063D0A" w:rsidRDefault="008A4A81" w:rsidP="008A4A81">
      <w:pPr>
        <w:pStyle w:val="paragraph"/>
        <w:numPr>
          <w:ilvl w:val="1"/>
          <w:numId w:val="27"/>
        </w:numPr>
        <w:tabs>
          <w:tab w:val="left" w:pos="1134"/>
        </w:tabs>
        <w:spacing w:beforeAutospacing="0" w:afterAutospacing="0"/>
        <w:ind w:left="0" w:firstLine="567"/>
        <w:jc w:val="both"/>
        <w:rPr>
          <w:rStyle w:val="eop"/>
          <w:rFonts w:asciiTheme="minorHAnsi" w:hAnsiTheme="minorHAnsi" w:cstheme="minorHAnsi"/>
          <w:color w:val="000000" w:themeColor="text1"/>
          <w:sz w:val="21"/>
          <w:szCs w:val="21"/>
        </w:rPr>
      </w:pPr>
      <w:r w:rsidRPr="00063D0A">
        <w:rPr>
          <w:rStyle w:val="eop"/>
          <w:rFonts w:asciiTheme="minorHAnsi" w:hAnsiTheme="minorHAnsi" w:cstheme="minorHAnsi"/>
          <w:color w:val="000000" w:themeColor="text1"/>
          <w:sz w:val="21"/>
          <w:szCs w:val="21"/>
        </w:rPr>
        <w:t>optimizuoti taršos prevencijos procesus vieningomis informacinių technologijų priemonėmis</w:t>
      </w:r>
      <w:r w:rsidRPr="00063D0A" w:rsidDel="002D1289">
        <w:rPr>
          <w:rStyle w:val="eop"/>
          <w:rFonts w:asciiTheme="minorHAnsi" w:hAnsiTheme="minorHAnsi" w:cstheme="minorHAnsi"/>
          <w:color w:val="000000" w:themeColor="text1"/>
          <w:sz w:val="21"/>
          <w:szCs w:val="21"/>
        </w:rPr>
        <w:t>.</w:t>
      </w:r>
      <w:r w:rsidRPr="00063D0A">
        <w:rPr>
          <w:rStyle w:val="eop"/>
          <w:rFonts w:asciiTheme="minorHAnsi" w:hAnsiTheme="minorHAnsi" w:cstheme="minorHAnsi"/>
          <w:color w:val="000000" w:themeColor="text1"/>
          <w:sz w:val="21"/>
          <w:szCs w:val="21"/>
        </w:rPr>
        <w:t xml:space="preserve"> Siekiant Projekto tikslo yra perkamos TPPIS kūrimo naujų technologijų pagrindu paslaugos (toliau – Paslaugos), kurių reikalavimai yra išvardinti šioje techninėje specifikacijoje. Paslaugų naudotojai – TPPIS naudotojai (fiziniai ir juridiniai asmenys). Suinteresuotos projekto šalys – AM, Aplinkos apsaugos agentūra (toliau – Agentūra arba AAA) ir Aplinkos apsaugos departamentas prie Aplinkos ministerijos, APVA.</w:t>
      </w:r>
    </w:p>
    <w:p w14:paraId="2CE4AB8C" w14:textId="77777777" w:rsidR="008A4A81" w:rsidRPr="001A2DB5" w:rsidRDefault="008A4A81" w:rsidP="008A4A81">
      <w:pPr>
        <w:pStyle w:val="paragraph"/>
        <w:numPr>
          <w:ilvl w:val="1"/>
          <w:numId w:val="27"/>
        </w:numPr>
        <w:tabs>
          <w:tab w:val="left" w:pos="1134"/>
        </w:tabs>
        <w:spacing w:beforeAutospacing="0" w:afterAutospacing="0"/>
        <w:ind w:left="0" w:firstLine="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Teisės aktai:</w:t>
      </w:r>
    </w:p>
    <w:p w14:paraId="5B95E948"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- 2014 m. liepos 23 d. Europos Parlamento ir Tarybos reglamentas (ES) Nr. 910/2014 dėl elektroninės atpažinties ir elektroninių operacijų patikimumo užtikrinimo paslaugų vidaus rinkoje, kuriuo panaikinama Direktyva 1999/93/EB;</w:t>
      </w:r>
    </w:p>
    <w:p w14:paraId="21235DAD"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Calibri" w:eastAsia="Calibri" w:hAnsi="Calibri" w:cs="Calibri"/>
          <w:color w:val="000000" w:themeColor="text1"/>
          <w:sz w:val="21"/>
          <w:szCs w:val="21"/>
        </w:rPr>
        <w:t>-</w:t>
      </w:r>
      <w:r w:rsidRPr="00A5289A">
        <w:rPr>
          <w:rStyle w:val="eop"/>
          <w:rFonts w:asciiTheme="minorHAnsi" w:hAnsiTheme="minorHAnsi" w:cstheme="minorBidi"/>
          <w:color w:val="000000" w:themeColor="text1"/>
          <w:sz w:val="21"/>
          <w:szCs w:val="21"/>
        </w:rPr>
        <w:t xml:space="preserve"> 2016 m. balandžio 27 d. Europos Parlamento ir Tarybos reglamentas (ES) 2016/679 dėl fizinių asmenų apsaugos tvarkant asmens duomenis ir dėl laisvo tokių duomenų judėjimo ir kuriuo panaikinama Direktyva 95/46/EB (Bendrasis duomenų apsaugos reglamentas – BDAR);</w:t>
      </w:r>
    </w:p>
    <w:p w14:paraId="64CD8C9D"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 Tarybos reglamentas (ES) 2022/576 2022 m. balandžio 8 d. kuriuo iš dalies keičiamas Reglamentas (ES) Nr. 833/2014 dėl ribojamųjų priemonių atsižvelgiant į Rusijos veiksmus, kuriais destabilizuojama padėtis Ukrainoje;</w:t>
      </w:r>
    </w:p>
    <w:p w14:paraId="3C9849EA"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 Europos Parlamento ir Tarybos 2022 m. gruodžio 14 d. direktyva (ES) 2022/2555 dėl priemonių aukštam bendram kibernetinio saugumo lygiui visoje Sąjungoje užtikrinti, kuria iš dalies keičiamas Reglamentas (ES) Nr. 910/2014 ir Direktyva (ES) 2018/1972 ir panaikinama Direktyva (ES) 2016/1148 (TIS 2 direktyva)</w:t>
      </w:r>
    </w:p>
    <w:p w14:paraId="3958588B"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 Europos Sąjungos Komisijos įgyvendinimo sąrašas (ES) 2017/2288 2017 m. gruodžio 11 d. dėl IRT techninių specifikacijų, kuriomis remiamasi vykdant viešuosius pirkimus, nustatymo;</w:t>
      </w:r>
    </w:p>
    <w:p w14:paraId="0D49B1BA"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 Lietuvos Respublikos viešųjų pirkimų įstatymas ir jo 37 straipsnio 9 dalis;</w:t>
      </w:r>
    </w:p>
    <w:p w14:paraId="5F33EF41"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 Lietuvos Respublikos kibernetinio saugumo įstatymas;</w:t>
      </w:r>
    </w:p>
    <w:p w14:paraId="666E83C7"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 Lietuvos Respublikos Vyriausybės  2013 m. vasario 27 d. nutarimas Nr. 180 „Dėl Valstybės informacinių sistemų steigimo, kūrimo, modernizavimo ir likvidavimo tvarkos aprašo patvirtinimo“;</w:t>
      </w:r>
    </w:p>
    <w:p w14:paraId="38C24A1A" w14:textId="77777777" w:rsidR="008A4A81"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t>- Lietuvos Respublikos Vyriausybės 2018 m. rugpjūčio 13 d. nutarimas Nr. 818 „Dėl Lietuvos Respublikos kibernetinio saugumo įstatymo įgyvendinimo“;</w:t>
      </w:r>
    </w:p>
    <w:p w14:paraId="10A19500"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Pr>
          <w:rStyle w:val="eop"/>
          <w:rFonts w:asciiTheme="minorHAnsi" w:hAnsiTheme="minorHAnsi" w:cstheme="minorBidi"/>
          <w:color w:val="000000" w:themeColor="text1"/>
          <w:sz w:val="21"/>
          <w:szCs w:val="21"/>
        </w:rPr>
        <w:t>-</w:t>
      </w:r>
      <w:r w:rsidRPr="001A2DB5">
        <w:rPr>
          <w:rStyle w:val="eop"/>
          <w:rFonts w:asciiTheme="minorHAnsi" w:hAnsiTheme="minorHAnsi" w:cstheme="minorBidi"/>
          <w:color w:val="000000" w:themeColor="text1"/>
          <w:sz w:val="21"/>
          <w:szCs w:val="21"/>
        </w:rPr>
        <w:t>Lietuvos Respublikos Vyriausybės 2015 m. gegužės 13 d. nutarimu Nr. 498 „Dėl valstybės informacinių technologijų infrastruktūros konsolidavimo ir jos valdymo optimizavimo</w:t>
      </w:r>
      <w:r>
        <w:rPr>
          <w:rStyle w:val="eop"/>
          <w:rFonts w:asciiTheme="minorHAnsi" w:hAnsiTheme="minorHAnsi" w:cstheme="minorBidi"/>
          <w:color w:val="000000" w:themeColor="text1"/>
          <w:sz w:val="21"/>
          <w:szCs w:val="21"/>
        </w:rPr>
        <w:t>;</w:t>
      </w:r>
    </w:p>
    <w:p w14:paraId="21DDD467" w14:textId="77777777" w:rsidR="008A4A81" w:rsidRPr="00A5289A"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A5289A">
        <w:rPr>
          <w:rStyle w:val="eop"/>
          <w:rFonts w:asciiTheme="minorHAnsi" w:hAnsiTheme="minorHAnsi" w:cstheme="minorBidi"/>
          <w:color w:val="000000" w:themeColor="text1"/>
          <w:sz w:val="21"/>
          <w:szCs w:val="21"/>
        </w:rPr>
        <w:lastRenderedPageBreak/>
        <w:t>- Lietuvos Respublikos Vyriausybės  2022 m. kovo 30 d. nutarimas Nr. 280 „Dėl Lietuvos Respublikos viešųjų pirkimų įstatymo 92 straipsnio 13, 14 ir 15 dalių nuostatų įgyvendinimo“;</w:t>
      </w:r>
    </w:p>
    <w:p w14:paraId="562A3E1F" w14:textId="77777777" w:rsidR="008A4A81" w:rsidRPr="006B2F2E"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6B2F2E">
        <w:rPr>
          <w:rStyle w:val="eop"/>
          <w:rFonts w:asciiTheme="minorHAnsi" w:hAnsiTheme="minorHAnsi" w:cstheme="minorBidi"/>
          <w:color w:val="000000" w:themeColor="text1"/>
          <w:sz w:val="21"/>
          <w:szCs w:val="21"/>
        </w:rPr>
        <w:t>- Informacinės visuomenės plėtros komitetas prie Susisiekimo ministerijos direktoriaus 2014 m. vasario 25 d. įsakymas Nr. T-29 „Dėl Valstybės informacinių sistemų gyvavimo ciklo valdymo metodikos patvirtinimo“.</w:t>
      </w:r>
    </w:p>
    <w:p w14:paraId="2D9E08C6" w14:textId="77777777" w:rsidR="008A4A81" w:rsidRPr="006B2F2E" w:rsidRDefault="008A4A81" w:rsidP="008A4A81">
      <w:pPr>
        <w:pStyle w:val="paragraph"/>
        <w:tabs>
          <w:tab w:val="left" w:pos="1134"/>
        </w:tabs>
        <w:spacing w:beforeAutospacing="0" w:afterAutospacing="0"/>
        <w:ind w:left="567"/>
        <w:jc w:val="both"/>
        <w:rPr>
          <w:rFonts w:asciiTheme="minorHAnsi" w:hAnsiTheme="minorHAnsi" w:cstheme="minorBidi"/>
          <w:color w:val="000000" w:themeColor="text1"/>
          <w:sz w:val="21"/>
          <w:szCs w:val="21"/>
        </w:rPr>
      </w:pPr>
      <w:r w:rsidRPr="006B2F2E">
        <w:rPr>
          <w:rStyle w:val="eop"/>
          <w:rFonts w:asciiTheme="minorHAnsi" w:hAnsiTheme="minorHAnsi" w:cstheme="minorBidi"/>
          <w:color w:val="000000" w:themeColor="text1"/>
          <w:sz w:val="21"/>
          <w:szCs w:val="21"/>
        </w:rPr>
        <w:t xml:space="preserve">- </w:t>
      </w:r>
      <w:r w:rsidRPr="006B2F2E">
        <w:rPr>
          <w:rFonts w:asciiTheme="minorHAnsi" w:hAnsiTheme="minorHAnsi" w:cstheme="minorBidi"/>
          <w:color w:val="000000" w:themeColor="text1"/>
          <w:sz w:val="21"/>
          <w:szCs w:val="21"/>
        </w:rPr>
        <w:t>Lietuvos Respublikos krašto apsaugos ministro 2020 m. gruodžio 4 d. įsakymas Nr. V-941 "Dėl Informacinių technologijų saugos atitikties vertinimo metodikos patvirtinimo"</w:t>
      </w:r>
    </w:p>
    <w:p w14:paraId="22C361C8" w14:textId="77777777" w:rsidR="008A4A81" w:rsidRPr="006B2F2E" w:rsidRDefault="008A4A81" w:rsidP="008A4A81">
      <w:pPr>
        <w:pStyle w:val="paragraph"/>
        <w:tabs>
          <w:tab w:val="left" w:pos="1134"/>
        </w:tabs>
        <w:spacing w:beforeAutospacing="0" w:afterAutospacing="0"/>
        <w:ind w:left="567"/>
        <w:jc w:val="both"/>
        <w:rPr>
          <w:rStyle w:val="eop"/>
          <w:rFonts w:asciiTheme="minorHAnsi" w:hAnsiTheme="minorHAnsi" w:cstheme="minorBidi"/>
          <w:color w:val="000000" w:themeColor="text1"/>
          <w:sz w:val="21"/>
          <w:szCs w:val="21"/>
        </w:rPr>
      </w:pPr>
      <w:r w:rsidRPr="006B2F2E">
        <w:rPr>
          <w:rFonts w:asciiTheme="minorHAnsi" w:hAnsiTheme="minorHAnsi" w:cstheme="minorBidi"/>
          <w:color w:val="000000" w:themeColor="text1"/>
          <w:sz w:val="21"/>
          <w:szCs w:val="21"/>
        </w:rPr>
        <w:t>- Lietuvos Respublikos Vyriausybės 2015 m. gegužės 13 d. nutarimas Nr. 498 „Dėl valstybės informacinių technologijų infrastruktūros konsolidavimo ir jos valdymo optimizavimo</w:t>
      </w:r>
    </w:p>
    <w:p w14:paraId="3C48FF0B" w14:textId="77777777" w:rsidR="008A4A81" w:rsidRPr="00A5289A" w:rsidRDefault="008A4A81" w:rsidP="008A4A81">
      <w:pPr>
        <w:numPr>
          <w:ilvl w:val="1"/>
          <w:numId w:val="27"/>
        </w:numPr>
        <w:tabs>
          <w:tab w:val="left" w:pos="1134"/>
          <w:tab w:val="left" w:pos="1701"/>
          <w:tab w:val="left" w:pos="2410"/>
        </w:tabs>
        <w:spacing w:after="0" w:line="240" w:lineRule="auto"/>
        <w:ind w:left="0" w:firstLine="567"/>
        <w:jc w:val="both"/>
      </w:pPr>
      <w:r w:rsidRPr="425007AE">
        <w:rPr>
          <w:color w:val="000000" w:themeColor="text1"/>
        </w:rPr>
        <w:t xml:space="preserve">Paslaugų teikėjas </w:t>
      </w:r>
      <w:r w:rsidRPr="425007AE">
        <w:t>teikdamas Paslaugas turės užtikrinti, kad jo teikiamos Paslaugos pagal Lietuvos Respublikos viešųjų pirkimų įstatymo 37 str. 9 d.</w:t>
      </w:r>
      <w:r>
        <w:t xml:space="preserve"> </w:t>
      </w:r>
      <w:r w:rsidRPr="005654D3">
        <w:t>2 p.</w:t>
      </w:r>
      <w:r w:rsidRPr="425007AE">
        <w:t xml:space="preserve"> nekelia grėsmės nacionaliniam saugumui. Taip pat teikdamas Paslaugas privalės laikytis teisės aktų reikalavimų, nustatančių duomenų apsaugą bei teikti Paslaugas taip, kad visi su teikiamomis Paslaugomis susiję veiksmai atitiktų BDAR.</w:t>
      </w:r>
    </w:p>
    <w:p w14:paraId="576D2801" w14:textId="77777777" w:rsidR="008A4A81" w:rsidRPr="00A1534B" w:rsidRDefault="008A4A81" w:rsidP="008A4A81">
      <w:pPr>
        <w:numPr>
          <w:ilvl w:val="1"/>
          <w:numId w:val="27"/>
        </w:numPr>
        <w:tabs>
          <w:tab w:val="left" w:pos="1134"/>
          <w:tab w:val="left" w:pos="1701"/>
          <w:tab w:val="left" w:pos="2410"/>
        </w:tabs>
        <w:spacing w:after="0" w:line="240" w:lineRule="auto"/>
        <w:ind w:left="0" w:firstLine="567"/>
        <w:jc w:val="both"/>
      </w:pPr>
      <w:r w:rsidRPr="00A1534B">
        <w:t>Pirkimo objektas – Paslaugos, kurios apima:</w:t>
      </w:r>
    </w:p>
    <w:p w14:paraId="11A4947E" w14:textId="77777777" w:rsidR="008A4A81" w:rsidRPr="00A1534B" w:rsidRDefault="008A4A81" w:rsidP="008A4A81">
      <w:pPr>
        <w:numPr>
          <w:ilvl w:val="2"/>
          <w:numId w:val="27"/>
        </w:numPr>
        <w:tabs>
          <w:tab w:val="left" w:pos="1134"/>
          <w:tab w:val="left" w:pos="1701"/>
          <w:tab w:val="left" w:pos="2410"/>
        </w:tabs>
        <w:spacing w:after="0" w:line="240" w:lineRule="auto"/>
        <w:jc w:val="both"/>
      </w:pPr>
      <w:r w:rsidRPr="00A1534B">
        <w:t>naujų elektroninių paslaugų sukūrimą;</w:t>
      </w:r>
    </w:p>
    <w:p w14:paraId="71E16F5A" w14:textId="77777777" w:rsidR="008A4A81" w:rsidRPr="00A1534B" w:rsidRDefault="008A4A81" w:rsidP="008A4A81">
      <w:pPr>
        <w:numPr>
          <w:ilvl w:val="2"/>
          <w:numId w:val="27"/>
        </w:numPr>
        <w:tabs>
          <w:tab w:val="left" w:pos="1134"/>
          <w:tab w:val="left" w:pos="1701"/>
          <w:tab w:val="left" w:pos="2410"/>
        </w:tabs>
        <w:spacing w:after="0" w:line="240" w:lineRule="auto"/>
        <w:jc w:val="both"/>
      </w:pPr>
      <w:r w:rsidRPr="00A1534B">
        <w:t>duomenų integracijų sukūrimą;</w:t>
      </w:r>
    </w:p>
    <w:p w14:paraId="7079B7C5" w14:textId="77777777" w:rsidR="008A4A81" w:rsidRPr="00A1534B" w:rsidRDefault="008A4A81" w:rsidP="008A4A81">
      <w:pPr>
        <w:numPr>
          <w:ilvl w:val="2"/>
          <w:numId w:val="27"/>
        </w:numPr>
        <w:tabs>
          <w:tab w:val="left" w:pos="1134"/>
          <w:tab w:val="left" w:pos="1701"/>
          <w:tab w:val="left" w:pos="2410"/>
        </w:tabs>
        <w:spacing w:after="0" w:line="240" w:lineRule="auto"/>
        <w:jc w:val="both"/>
      </w:pPr>
      <w:r w:rsidRPr="00A1534B">
        <w:t>TPPIS svetainės sukūrimą;</w:t>
      </w:r>
    </w:p>
    <w:p w14:paraId="088BE5F3" w14:textId="77777777" w:rsidR="008A4A81" w:rsidRPr="00A5289A" w:rsidRDefault="008A4A81" w:rsidP="008A4A81">
      <w:pPr>
        <w:numPr>
          <w:ilvl w:val="2"/>
          <w:numId w:val="27"/>
        </w:numPr>
        <w:tabs>
          <w:tab w:val="left" w:pos="1134"/>
          <w:tab w:val="left" w:pos="1701"/>
          <w:tab w:val="left" w:pos="2410"/>
        </w:tabs>
        <w:spacing w:after="0" w:line="240" w:lineRule="auto"/>
        <w:jc w:val="both"/>
      </w:pPr>
      <w:r w:rsidRPr="00A1534B">
        <w:t xml:space="preserve">universalios sąsajos sukūrimą, kuri skirta išsiųsti ir gauti duomenis sistema-sistemai būdu (API). Universali API sąsaja turi būti sukurta </w:t>
      </w:r>
      <w:proofErr w:type="spellStart"/>
      <w:r w:rsidRPr="00A1534B">
        <w:t>OpenAPI</w:t>
      </w:r>
      <w:proofErr w:type="spellEnd"/>
      <w:r w:rsidRPr="00A1534B">
        <w:t xml:space="preserve"> pagrindu. Turi būti parengta API dokumentacija, kuri  nuolat atnaujinama atsižvelgiant į atliktus  sistemos pokyčius. API struktūra turi atitikti Informacinės visuomenės plėtros komiteto direktoriaus 2013 m. kovo 25 d. įsakymo Nr. T-36</w:t>
      </w:r>
      <w:r w:rsidRPr="00A1534B" w:rsidDel="00BC13ED">
        <w:t xml:space="preserve"> </w:t>
      </w:r>
      <w:r w:rsidRPr="00A1534B">
        <w:t>„Dėl  duomenų teikimo formatų ir standartų rekomendacijų patvirtinimo“ duomenų teikimo formatų ir standartų rekomendacijas ir turėti aiškią ir logišką struktūrą, kuri leidžia įgyvendinti integracijas su kitomis sistemomis</w:t>
      </w:r>
      <w:r>
        <w:t>.</w:t>
      </w:r>
    </w:p>
    <w:p w14:paraId="7A01459C" w14:textId="77777777" w:rsidR="008A4A81" w:rsidRPr="00276A65" w:rsidRDefault="008A4A81" w:rsidP="008A4A81">
      <w:pPr>
        <w:numPr>
          <w:ilvl w:val="1"/>
          <w:numId w:val="27"/>
        </w:numPr>
        <w:tabs>
          <w:tab w:val="left" w:pos="1134"/>
          <w:tab w:val="left" w:pos="1701"/>
          <w:tab w:val="left" w:pos="2410"/>
        </w:tabs>
        <w:spacing w:after="0" w:line="240" w:lineRule="auto"/>
        <w:ind w:left="0" w:firstLine="567"/>
        <w:jc w:val="both"/>
      </w:pPr>
      <w:r w:rsidRPr="00276A65">
        <w:t>Pirkimo objektas į dalis neskaidomas atsižvelgiant į tai, kad išskaidžius pirkimo objektą į atskiras dalis, Paslaugų viešojo pirkimo sutarties (toliau – Sutartis) vykdymas taptų per brangus ir sudėtingas praktiniu ir techniniu požiūriu, iškiltų grėsmė rezultatų vientisumui, informacinėje sistemoje planuojamų tvarkyti duomenų saugai, kadangi:</w:t>
      </w:r>
    </w:p>
    <w:p w14:paraId="1DD86391" w14:textId="77777777" w:rsidR="008A4A81" w:rsidRPr="00A5289A" w:rsidRDefault="008A4A81" w:rsidP="008A4A81">
      <w:pPr>
        <w:pStyle w:val="ListParagraph"/>
        <w:numPr>
          <w:ilvl w:val="2"/>
          <w:numId w:val="27"/>
        </w:numPr>
        <w:tabs>
          <w:tab w:val="left" w:pos="1134"/>
        </w:tabs>
        <w:spacing w:after="0" w:line="240" w:lineRule="auto"/>
        <w:ind w:left="0" w:firstLine="567"/>
        <w:jc w:val="both"/>
      </w:pPr>
      <w:r w:rsidRPr="00A5289A">
        <w:t>Užsakovui reikėtų įdarbinti papildomus aukštos kvalifikacijos informacinių technologijų (toliau – IT) specialistus, Paslaugų teikėjo veiklos koordinavimui, sistemos saugos užtikrinimui;</w:t>
      </w:r>
    </w:p>
    <w:p w14:paraId="117068C0" w14:textId="77777777" w:rsidR="008A4A81" w:rsidRPr="00A5289A" w:rsidRDefault="008A4A81" w:rsidP="008A4A81">
      <w:pPr>
        <w:pStyle w:val="ListParagraph"/>
        <w:numPr>
          <w:ilvl w:val="2"/>
          <w:numId w:val="27"/>
        </w:numPr>
        <w:tabs>
          <w:tab w:val="left" w:pos="1134"/>
        </w:tabs>
        <w:spacing w:after="0" w:line="240" w:lineRule="auto"/>
        <w:ind w:left="0" w:firstLine="567"/>
        <w:jc w:val="both"/>
      </w:pPr>
      <w:r w:rsidRPr="00A5289A">
        <w:t>informacinės sistemos plėtros ir priežiūros paslaugų, kurias vienu metu teiktų keli Paslaugų teikėjai, teikimui reikėtų skirti papildomą kompiuterizuojamos veiklos ir IT specialistų darbo laiką, taip pat papildomas darbo laikas turėtų būti skiriamas kiekvieno Paslaugų teikėjo suteiktų paslaugų įgyvendinimo aprašymo turinio analizei ir tarpusavio suderinamumui;</w:t>
      </w:r>
    </w:p>
    <w:p w14:paraId="206F54A2" w14:textId="77777777" w:rsidR="008A4A81" w:rsidRPr="00A5289A" w:rsidRDefault="008A4A81" w:rsidP="008A4A81">
      <w:pPr>
        <w:pStyle w:val="ListParagraph"/>
        <w:numPr>
          <w:ilvl w:val="2"/>
          <w:numId w:val="27"/>
        </w:numPr>
        <w:tabs>
          <w:tab w:val="left" w:pos="1134"/>
        </w:tabs>
        <w:spacing w:after="0" w:line="240" w:lineRule="auto"/>
        <w:ind w:left="0" w:firstLine="567"/>
        <w:jc w:val="both"/>
      </w:pPr>
      <w:r w:rsidRPr="00A5289A">
        <w:t>kokybės užtikrinimui su viena sistema tuo pačiu metu dirbant skirtingiems Paslaugų teikėjams reikėtų įsigyti papildomą techninę ir programinę įrangą papildomoms testavimo ir kokybės užtikrinimo aplinkoms, šių aplinkų identiškumui užtikrinti;</w:t>
      </w:r>
    </w:p>
    <w:p w14:paraId="6A0E9E3F" w14:textId="77777777" w:rsidR="008A4A81" w:rsidRPr="00A5289A" w:rsidRDefault="008A4A81" w:rsidP="008A4A81">
      <w:pPr>
        <w:pStyle w:val="ListParagraph"/>
        <w:numPr>
          <w:ilvl w:val="2"/>
          <w:numId w:val="27"/>
        </w:numPr>
        <w:tabs>
          <w:tab w:val="left" w:pos="1134"/>
        </w:tabs>
        <w:spacing w:after="0" w:line="240" w:lineRule="auto"/>
        <w:ind w:left="0" w:firstLine="567"/>
        <w:jc w:val="both"/>
      </w:pPr>
      <w:r w:rsidRPr="00A5289A">
        <w:t>be papildomų žmogiškųjų išteklių būtų nebeįmanoma užtikrinti vieningos informacinės sistemos plėtros, priežiūros ir palaikymo, tinkamo kokybiško testavimo, skirtingų Paslaugų teikėjų darbo koordinavimo, taikomų metodų ir procedūrų sinchronizavimo. Tai sudarytų dideles papildomas sąnaudas.</w:t>
      </w:r>
    </w:p>
    <w:p w14:paraId="4DD9B718" w14:textId="77777777" w:rsidR="008A4A81" w:rsidRPr="006B2F2E" w:rsidRDefault="008A4A81" w:rsidP="008A4A81">
      <w:pPr>
        <w:numPr>
          <w:ilvl w:val="1"/>
          <w:numId w:val="27"/>
        </w:numPr>
        <w:tabs>
          <w:tab w:val="left" w:pos="1134"/>
        </w:tabs>
        <w:spacing w:after="0" w:line="240" w:lineRule="auto"/>
        <w:ind w:left="0" w:firstLine="567"/>
        <w:jc w:val="both"/>
      </w:pPr>
      <w:r w:rsidRPr="006B2F2E">
        <w:t>Paslaugų teikėjas turės suteikti Paslaugas, išvardintas šioje techninėje specifikacijoje.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3451F640" w14:textId="77777777" w:rsidR="008A4A81" w:rsidRPr="00A5289A" w:rsidRDefault="008A4A81" w:rsidP="008A4A81">
      <w:pPr>
        <w:numPr>
          <w:ilvl w:val="1"/>
          <w:numId w:val="27"/>
        </w:numPr>
        <w:tabs>
          <w:tab w:val="left" w:pos="1134"/>
        </w:tabs>
        <w:spacing w:after="0" w:line="240" w:lineRule="auto"/>
        <w:ind w:left="0" w:firstLine="567"/>
        <w:jc w:val="both"/>
        <w:rPr>
          <w:color w:val="000000" w:themeColor="text1"/>
          <w:lang w:eastAsia="en-US"/>
        </w:rPr>
      </w:pPr>
      <w:r w:rsidRPr="00A5289A">
        <w:rPr>
          <w:color w:val="000000" w:themeColor="text1"/>
        </w:rPr>
        <w:t xml:space="preserve">Paslaugas išvardintas 3.2.2.1 papunktyje, Užsakovas pirks pagal fiksuotą kainą. Kitas Paslaugos dalis, išvardintas 3.2.2.2 papunktyje, Užsakovas pirks pagal fiksuotą įkainį (už darbo valandą). Planuojamas pirkti maksimalus darbo valandų skaičius – </w:t>
      </w:r>
      <w:r w:rsidRPr="005654D3">
        <w:rPr>
          <w:color w:val="000000" w:themeColor="text1"/>
        </w:rPr>
        <w:t>11</w:t>
      </w:r>
      <w:r w:rsidRPr="00A5289A">
        <w:rPr>
          <w:color w:val="000000" w:themeColor="text1"/>
        </w:rPr>
        <w:t> 000 (</w:t>
      </w:r>
      <w:r>
        <w:rPr>
          <w:color w:val="000000" w:themeColor="text1"/>
        </w:rPr>
        <w:t>vienuolika</w:t>
      </w:r>
      <w:r w:rsidRPr="00A5289A">
        <w:rPr>
          <w:color w:val="000000" w:themeColor="text1"/>
        </w:rPr>
        <w:t xml:space="preserve"> tūkstančių), per Sutarties vykdymo laikotarpį. Užsakovas neįsipareigoja įsigyti viso maksimalaus darbo valandų skaičiaus ir Paslaugas pirks pagal poreikį.</w:t>
      </w:r>
      <w:r>
        <w:rPr>
          <w:color w:val="000000" w:themeColor="text1"/>
        </w:rPr>
        <w:t xml:space="preserve"> </w:t>
      </w:r>
    </w:p>
    <w:p w14:paraId="4760C99E" w14:textId="77777777" w:rsidR="008A4A81" w:rsidRPr="00A5289A" w:rsidRDefault="008A4A81" w:rsidP="008A4A81">
      <w:pPr>
        <w:pStyle w:val="ListParagraph"/>
        <w:numPr>
          <w:ilvl w:val="1"/>
          <w:numId w:val="27"/>
        </w:numPr>
        <w:tabs>
          <w:tab w:val="left" w:pos="1134"/>
        </w:tabs>
        <w:spacing w:after="0" w:line="240" w:lineRule="auto"/>
        <w:ind w:left="0" w:firstLine="567"/>
        <w:jc w:val="both"/>
        <w:rPr>
          <w:lang w:eastAsia="ar-SA"/>
        </w:rPr>
      </w:pPr>
      <w:r w:rsidRPr="00A5289A">
        <w:t xml:space="preserve">Paslaugos turės būti teikiamos nuotoliniu būdu, visi susitikimai organizuojami nuotoliniu būdu ir tik pagal poreikį gyvai. Paslaugoms teikti nenaudojami popieriniai dokumentai, techninė dokumentacija, Paslaugų užsakymai, Paslaugų priėmimo-perdavimo aktai ir kiti dokumentai teikiami tik elektroninėje formoje. </w:t>
      </w:r>
    </w:p>
    <w:p w14:paraId="6723A077" w14:textId="77777777" w:rsidR="008A4A81" w:rsidRPr="00A5289A" w:rsidRDefault="008A4A81" w:rsidP="008A4A81">
      <w:pPr>
        <w:numPr>
          <w:ilvl w:val="1"/>
          <w:numId w:val="27"/>
        </w:numPr>
        <w:tabs>
          <w:tab w:val="left" w:pos="1134"/>
        </w:tabs>
        <w:spacing w:after="0" w:line="240" w:lineRule="auto"/>
        <w:ind w:left="0" w:firstLine="567"/>
        <w:jc w:val="both"/>
      </w:pPr>
      <w:r w:rsidRPr="00A5289A">
        <w:t xml:space="preserve">Paslaugų teikimo laikas – Užsakovo darbo dienomis nuo 08:00 iki 17:00 val., penktadieniais nuo 08:00 iki 15:45 val., darbo dienos trukmė prieš šventines dienas – viena valanda trumpiau (UTC + 02:00, pasaulinis </w:t>
      </w:r>
      <w:r w:rsidRPr="00A5289A">
        <w:lastRenderedPageBreak/>
        <w:t xml:space="preserve">koordinuotasis laikas). Užsakovo ir Paslaugų teikėjo susitarimu Paslaugos gali būti teikiamos ne Užsakovo darbo valandomis. </w:t>
      </w:r>
    </w:p>
    <w:p w14:paraId="5CCFEEEA" w14:textId="77777777" w:rsidR="008A4A81" w:rsidRPr="00A5289A" w:rsidRDefault="008A4A81" w:rsidP="008A4A81">
      <w:pPr>
        <w:numPr>
          <w:ilvl w:val="1"/>
          <w:numId w:val="27"/>
        </w:numPr>
        <w:tabs>
          <w:tab w:val="left" w:pos="1134"/>
        </w:tabs>
        <w:spacing w:after="0" w:line="240" w:lineRule="auto"/>
        <w:ind w:left="0" w:firstLine="567"/>
        <w:jc w:val="both"/>
      </w:pPr>
      <w:r w:rsidRPr="425007AE">
        <w:t>Paslaugų teikėjas Paslaugas teiks pagal Užsakovo pateiktą konkrečią užduotį. Užsakovas, pateikdamas užduotį, nurodo užsakomas Paslaugas, Paslaugų suteikimo terminą, Paslaugų teikimo vietą ir tvarką.</w:t>
      </w:r>
    </w:p>
    <w:p w14:paraId="300D6040" w14:textId="345FBD43" w:rsidR="008A4A81" w:rsidRPr="00A5289A" w:rsidRDefault="008A4A81" w:rsidP="008A4A81">
      <w:pPr>
        <w:numPr>
          <w:ilvl w:val="1"/>
          <w:numId w:val="27"/>
        </w:numPr>
        <w:tabs>
          <w:tab w:val="left" w:pos="1134"/>
        </w:tabs>
        <w:spacing w:after="0" w:line="240" w:lineRule="auto"/>
        <w:ind w:left="0" w:firstLine="567"/>
        <w:jc w:val="both"/>
      </w:pPr>
      <w:r w:rsidRPr="00A5289A">
        <w:t xml:space="preserve">Paslaugų teikėjas įsipareigoja vykdant </w:t>
      </w:r>
      <w:r>
        <w:t>TPPIS</w:t>
      </w:r>
      <w:r w:rsidRPr="00A5289A">
        <w:t xml:space="preserve"> funkcionalumų pakeitimus ir (arba) naujų funkcionalumų sukūrimą ir diegimą naudoti iteracinį metodą Agile </w:t>
      </w:r>
      <w:proofErr w:type="spellStart"/>
      <w:r w:rsidRPr="00A5289A">
        <w:t>Scrum</w:t>
      </w:r>
      <w:proofErr w:type="spellEnd"/>
      <w:r w:rsidRPr="00A5289A">
        <w:t>, Užsakovo įgyvendintoje „</w:t>
      </w:r>
      <w:proofErr w:type="spellStart"/>
      <w:r w:rsidRPr="00A5289A">
        <w:t>Atlassian</w:t>
      </w:r>
      <w:proofErr w:type="spellEnd"/>
      <w:r w:rsidRPr="00A5289A">
        <w:t>“ programinės įrangos „</w:t>
      </w:r>
      <w:proofErr w:type="spellStart"/>
      <w:r w:rsidRPr="00A5289A">
        <w:t>Jira</w:t>
      </w:r>
      <w:proofErr w:type="spellEnd"/>
      <w:r w:rsidRPr="00A5289A">
        <w:t xml:space="preserve">“ priemonėmis (JIRA </w:t>
      </w:r>
      <w:proofErr w:type="spellStart"/>
      <w:r w:rsidRPr="00A5289A">
        <w:t>Atlassian</w:t>
      </w:r>
      <w:proofErr w:type="spellEnd"/>
      <w:r w:rsidRPr="00A5289A">
        <w:t>).</w:t>
      </w:r>
    </w:p>
    <w:p w14:paraId="0C32378B" w14:textId="77777777" w:rsidR="008A4A81" w:rsidRPr="00A5289A" w:rsidRDefault="008A4A81" w:rsidP="008A4A81">
      <w:pPr>
        <w:tabs>
          <w:tab w:val="left" w:pos="1134"/>
        </w:tabs>
        <w:jc w:val="both"/>
      </w:pPr>
    </w:p>
    <w:p w14:paraId="7D897D20" w14:textId="77777777" w:rsidR="008A4A81" w:rsidRPr="00A5289A" w:rsidRDefault="008A4A81" w:rsidP="008A4A81">
      <w:pPr>
        <w:numPr>
          <w:ilvl w:val="0"/>
          <w:numId w:val="28"/>
        </w:numPr>
        <w:tabs>
          <w:tab w:val="left" w:pos="284"/>
        </w:tabs>
        <w:spacing w:after="0" w:line="240" w:lineRule="auto"/>
        <w:ind w:left="0" w:firstLine="0"/>
        <w:jc w:val="center"/>
        <w:rPr>
          <w:b/>
          <w:bCs/>
          <w:lang w:eastAsia="en-US"/>
        </w:rPr>
      </w:pPr>
      <w:r w:rsidRPr="00A5289A">
        <w:rPr>
          <w:b/>
          <w:bCs/>
        </w:rPr>
        <w:t>ESAMOS PADĖTIES APRAŠYMAS</w:t>
      </w:r>
    </w:p>
    <w:p w14:paraId="1E922638"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Projektas įgyvendinamas Europos Sąjungos struktūrinių fondų lėšomis pagal 2021–2027 metų Europos Sąjungos fondų investicijų veiksmų programos priemonę Nr. 02-001-06-11-01 „Stiprinti neigiamo poveikio aplinkai prevenciją ir valdymą“. </w:t>
      </w:r>
    </w:p>
    <w:p w14:paraId="67D0F3E7"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AM kartu su APVA įgyvendina projektą „Taršos prevencijos procesų informacinės sistemos sukūrimas ir diegimas“. Projektu siekiama optimizuoti planuojamos ūkinės veiklos poveikio aplinkai vertinimo (toliau – PAV), planuojamos ūkinės veiklos atrankos dėl poveikio aplinkai vertinimo (toliau – atranka), taršos integruotos prevencijos ir kontrolės leidimų (toliau – TIPK leidimai) ir taršos leidimų (toliau – TL) išdavimo ir pakeitimo procesus. </w:t>
      </w:r>
    </w:p>
    <w:p w14:paraId="5629E2A6"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PAV yra </w:t>
      </w:r>
      <w:r w:rsidRPr="004C4098">
        <w:rPr>
          <w:rFonts w:cstheme="minorHAnsi"/>
          <w:color w:val="000000"/>
        </w:rPr>
        <w:t>planuojamos ūkinės veiklos galimo poveikio aplinkai nustatymo, apibūdinimo ir išvadų teikimo procesas.</w:t>
      </w:r>
    </w:p>
    <w:p w14:paraId="1FE8CC34"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Atranka yra procesas, kurio metu nustatoma, ar privaloma atlikti konkrečios PŪV PAV, t. y. ar turi būti pradėtas PAV procesas, ar ūkio subjektas gali pradėti įstatymuose nurodytų veiklos vykdymo leidimų gavimo procedūras be PAV. </w:t>
      </w:r>
    </w:p>
    <w:p w14:paraId="40EEAED2"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TIPK leidimai arba TL, kai juos privaloma turėti norint vykyti ūkinę veiklą, išduodami: </w:t>
      </w:r>
    </w:p>
    <w:p w14:paraId="1FB59684" w14:textId="77777777" w:rsidR="008A4A81" w:rsidRPr="004C4098" w:rsidRDefault="008A4A81" w:rsidP="008A4A81">
      <w:pPr>
        <w:pStyle w:val="ListParagraph"/>
        <w:numPr>
          <w:ilvl w:val="0"/>
          <w:numId w:val="33"/>
        </w:numPr>
        <w:spacing w:after="200"/>
        <w:jc w:val="both"/>
        <w:rPr>
          <w:rFonts w:cstheme="minorHAnsi"/>
          <w:color w:val="000000" w:themeColor="text1"/>
        </w:rPr>
      </w:pPr>
      <w:r w:rsidRPr="004C4098">
        <w:rPr>
          <w:rFonts w:cstheme="minorHAnsi"/>
          <w:color w:val="000000" w:themeColor="text1"/>
        </w:rPr>
        <w:t xml:space="preserve">atlikus atranką ir (ar) PAV, kai vadovaujantis Planuojamos ūkinės veiklos poveikio aplinkai vertinimo įstatymu (toliau – PAV įstatymas) tokios procedūros yra privalomos; </w:t>
      </w:r>
    </w:p>
    <w:p w14:paraId="145C12D5" w14:textId="77777777" w:rsidR="008A4A81" w:rsidRPr="004C4098" w:rsidRDefault="008A4A81" w:rsidP="008A4A81">
      <w:pPr>
        <w:pStyle w:val="ListParagraph"/>
        <w:numPr>
          <w:ilvl w:val="0"/>
          <w:numId w:val="33"/>
        </w:numPr>
        <w:spacing w:after="200"/>
        <w:jc w:val="both"/>
        <w:rPr>
          <w:rFonts w:cstheme="minorHAnsi"/>
          <w:color w:val="000000" w:themeColor="text1"/>
        </w:rPr>
      </w:pPr>
      <w:r w:rsidRPr="004C4098">
        <w:rPr>
          <w:rFonts w:cstheme="minorHAnsi"/>
          <w:color w:val="000000" w:themeColor="text1"/>
        </w:rPr>
        <w:t xml:space="preserve">išdavus statybą leidžiantį dokumentą, kai jį privaloma turėti teisės aktų nustatyta tvarka. </w:t>
      </w:r>
    </w:p>
    <w:p w14:paraId="2B4B36CB"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Pagrindinės esamos situacijos problemos, kurias siekiama išspręsti su TPPIS, yra šios: </w:t>
      </w:r>
    </w:p>
    <w:p w14:paraId="7F81D32C" w14:textId="77777777" w:rsidR="008A4A81" w:rsidRPr="004C4098" w:rsidRDefault="008A4A81" w:rsidP="008A4A81">
      <w:pPr>
        <w:pStyle w:val="ListParagraph"/>
        <w:numPr>
          <w:ilvl w:val="0"/>
          <w:numId w:val="34"/>
        </w:numPr>
        <w:spacing w:after="200"/>
        <w:jc w:val="both"/>
        <w:rPr>
          <w:rFonts w:cstheme="minorHAnsi"/>
          <w:color w:val="000000" w:themeColor="text1"/>
        </w:rPr>
      </w:pPr>
      <w:r w:rsidRPr="004C4098">
        <w:rPr>
          <w:rFonts w:cstheme="minorHAnsi"/>
          <w:color w:val="000000" w:themeColor="text1"/>
        </w:rPr>
        <w:t xml:space="preserve">per ilga dokumentų keitimosi tarp ūkio subjekto ar dokumentų rengėjo, AAA, PAV subjektų ir kitų dokumentus derinančių institucijų trukmė; </w:t>
      </w:r>
    </w:p>
    <w:p w14:paraId="328F3F7D" w14:textId="77777777" w:rsidR="008A4A81" w:rsidRPr="004C4098" w:rsidRDefault="008A4A81" w:rsidP="008A4A81">
      <w:pPr>
        <w:pStyle w:val="ListParagraph"/>
        <w:numPr>
          <w:ilvl w:val="0"/>
          <w:numId w:val="34"/>
        </w:numPr>
        <w:spacing w:after="200"/>
        <w:jc w:val="both"/>
        <w:rPr>
          <w:rFonts w:cstheme="minorHAnsi"/>
          <w:color w:val="000000" w:themeColor="text1"/>
        </w:rPr>
      </w:pPr>
      <w:r w:rsidRPr="004C4098">
        <w:rPr>
          <w:rFonts w:cstheme="minorHAnsi"/>
          <w:color w:val="000000" w:themeColor="text1"/>
        </w:rPr>
        <w:t xml:space="preserve">informacijos trūkumas priimant sprendimus ūkio subjekto ar dokumentų rengėjo pateiktų dokumentų vertinimo metu; </w:t>
      </w:r>
    </w:p>
    <w:p w14:paraId="3C8365AB" w14:textId="77777777" w:rsidR="008A4A81" w:rsidRPr="004C4098" w:rsidRDefault="008A4A81" w:rsidP="008A4A81">
      <w:pPr>
        <w:pStyle w:val="ListParagraph"/>
        <w:numPr>
          <w:ilvl w:val="0"/>
          <w:numId w:val="34"/>
        </w:numPr>
        <w:spacing w:after="200"/>
        <w:jc w:val="both"/>
        <w:rPr>
          <w:rFonts w:cstheme="minorHAnsi"/>
          <w:color w:val="000000" w:themeColor="text1"/>
        </w:rPr>
      </w:pPr>
      <w:r w:rsidRPr="004C4098">
        <w:rPr>
          <w:rFonts w:cstheme="minorHAnsi"/>
          <w:color w:val="000000" w:themeColor="text1"/>
        </w:rPr>
        <w:t xml:space="preserve">nepakankamas Paslaugų procesų skaidrumas; </w:t>
      </w:r>
    </w:p>
    <w:p w14:paraId="17E020FF" w14:textId="77777777" w:rsidR="008A4A81" w:rsidRPr="004C4098" w:rsidRDefault="008A4A81" w:rsidP="008A4A81">
      <w:pPr>
        <w:pStyle w:val="ListParagraph"/>
        <w:numPr>
          <w:ilvl w:val="0"/>
          <w:numId w:val="34"/>
        </w:numPr>
        <w:spacing w:after="200"/>
        <w:jc w:val="both"/>
        <w:rPr>
          <w:rFonts w:cstheme="minorHAnsi"/>
          <w:color w:val="000000" w:themeColor="text1"/>
        </w:rPr>
      </w:pPr>
      <w:r w:rsidRPr="004C4098">
        <w:rPr>
          <w:rFonts w:cstheme="minorHAnsi"/>
          <w:color w:val="000000" w:themeColor="text1"/>
        </w:rPr>
        <w:t xml:space="preserve">sudėtinga užtikrinti tinkamą Paslaugų informacijos apskaitą, stebėseną ir kontrolę; </w:t>
      </w:r>
    </w:p>
    <w:p w14:paraId="0C5EA23E" w14:textId="77777777" w:rsidR="008A4A81" w:rsidRPr="004C4098" w:rsidRDefault="008A4A81" w:rsidP="008A4A81">
      <w:pPr>
        <w:pStyle w:val="ListParagraph"/>
        <w:numPr>
          <w:ilvl w:val="0"/>
          <w:numId w:val="34"/>
        </w:numPr>
        <w:spacing w:after="200"/>
        <w:jc w:val="both"/>
        <w:rPr>
          <w:rFonts w:cstheme="minorHAnsi"/>
          <w:color w:val="000000" w:themeColor="text1"/>
        </w:rPr>
      </w:pPr>
      <w:r w:rsidRPr="004C4098">
        <w:rPr>
          <w:rFonts w:cstheme="minorHAnsi"/>
          <w:color w:val="000000" w:themeColor="text1"/>
        </w:rPr>
        <w:t>nepakankamas Paslaugų procesų viešumas bei sąlygos visuomenei dalyvauti sprendimų priėmime.</w:t>
      </w:r>
    </w:p>
    <w:p w14:paraId="2582E291"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Ūkio subjektai ar Dokumentų rengėjai, rengdami PAV dokumentus, informaciją atrankai ar paraiškas TIPK leidimams ar |TL gauti ar pakeisti turi remtis taršos prevenciją reglamentuojančiuose teisės aktuose nurodytais rodikliais, kurių duomenys saugomi skirtingų institucijų tvarkomose IS. Norėdamas gauti reikiamus duomenis, Ūkio subjektas ar Dokumentų rengėjas turi oficialiai kreiptis į kiekvieną duomenis kaupiančią instituciją, prašydamas pateikti reikiamą informaciją. Esama dokumentų keitimosi situacija apibendrintai pavaizduota 1 paveiksle. </w:t>
      </w:r>
    </w:p>
    <w:p w14:paraId="293A9770" w14:textId="77777777" w:rsidR="008A4A81" w:rsidRPr="004C4098" w:rsidRDefault="008A4A81" w:rsidP="008A4A81">
      <w:pPr>
        <w:jc w:val="center"/>
        <w:rPr>
          <w:rFonts w:cstheme="minorHAnsi"/>
          <w:color w:val="000000" w:themeColor="text1"/>
        </w:rPr>
      </w:pPr>
      <w:r w:rsidRPr="004C4098">
        <w:rPr>
          <w:rStyle w:val="wacimagecontainer"/>
          <w:rFonts w:cstheme="minorHAnsi"/>
          <w:noProof/>
          <w:color w:val="4F5660"/>
          <w:shd w:val="clear" w:color="auto" w:fill="FFFFFF"/>
        </w:rPr>
        <w:lastRenderedPageBreak/>
        <w:drawing>
          <wp:inline distT="0" distB="0" distL="0" distR="0" wp14:anchorId="611B5A44" wp14:editId="7162CF7F">
            <wp:extent cx="4362450" cy="4998395"/>
            <wp:effectExtent l="0" t="0" r="0" b="0"/>
            <wp:docPr id="730331217" name="Picture 2" descr="A diagram of 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316951" name="Picture 2" descr="A diagram of a diagram of a documen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5729" cy="5002152"/>
                    </a:xfrm>
                    <a:prstGeom prst="rect">
                      <a:avLst/>
                    </a:prstGeom>
                    <a:noFill/>
                    <a:ln>
                      <a:noFill/>
                    </a:ln>
                  </pic:spPr>
                </pic:pic>
              </a:graphicData>
            </a:graphic>
          </wp:inline>
        </w:drawing>
      </w:r>
    </w:p>
    <w:p w14:paraId="47D07775" w14:textId="77777777" w:rsidR="008A4A81" w:rsidRPr="004C4098" w:rsidRDefault="008A4A81" w:rsidP="008A4A81">
      <w:pPr>
        <w:jc w:val="center"/>
        <w:rPr>
          <w:rFonts w:cstheme="minorHAnsi"/>
          <w:color w:val="000000" w:themeColor="text1"/>
        </w:rPr>
      </w:pPr>
      <w:r w:rsidRPr="004C4098">
        <w:rPr>
          <w:rFonts w:cstheme="minorHAnsi"/>
          <w:color w:val="000000" w:themeColor="text1"/>
        </w:rPr>
        <w:t>1 paveikslas. Esamos situacijos principinė schema</w:t>
      </w:r>
    </w:p>
    <w:p w14:paraId="2383A031" w14:textId="77777777" w:rsidR="008A4A81" w:rsidRPr="004C4098" w:rsidRDefault="008A4A81" w:rsidP="008A4A81">
      <w:pPr>
        <w:jc w:val="both"/>
        <w:rPr>
          <w:rFonts w:cstheme="minorHAnsi"/>
          <w:color w:val="000000" w:themeColor="text1"/>
        </w:rPr>
      </w:pPr>
    </w:p>
    <w:p w14:paraId="0BA545BB"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Agentūroje dokumentų formavimui ir siuntimui naudojama </w:t>
      </w:r>
      <w:r w:rsidRPr="004C4098">
        <w:rPr>
          <w:rFonts w:cstheme="minorHAnsi"/>
        </w:rPr>
        <w:t>DBSIS</w:t>
      </w:r>
      <w:r w:rsidRPr="004C4098">
        <w:rPr>
          <w:rFonts w:cstheme="minorHAnsi"/>
          <w:color w:val="000000" w:themeColor="text1"/>
        </w:rPr>
        <w:t xml:space="preserve">. Agentūros darbuotojai </w:t>
      </w:r>
      <w:r w:rsidRPr="004C4098">
        <w:rPr>
          <w:rFonts w:cstheme="minorHAnsi"/>
        </w:rPr>
        <w:t>DBSIS</w:t>
      </w:r>
      <w:r w:rsidRPr="004C4098">
        <w:rPr>
          <w:rFonts w:cstheme="minorHAnsi"/>
          <w:color w:val="000000" w:themeColor="text1"/>
        </w:rPr>
        <w:t xml:space="preserve"> taip pat registruoja visus dokumentus gautus iš visų proceso dalyvių. </w:t>
      </w:r>
    </w:p>
    <w:p w14:paraId="5E70C6D0"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 xml:space="preserve">Informacija apie vykdomus ir pasibaigusius taršos prevencijos procesus Agentūroje kaupiama „Google </w:t>
      </w:r>
      <w:proofErr w:type="spellStart"/>
      <w:r w:rsidRPr="004C4098">
        <w:rPr>
          <w:rFonts w:cstheme="minorHAnsi"/>
          <w:color w:val="000000" w:themeColor="text1"/>
        </w:rPr>
        <w:t>drive</w:t>
      </w:r>
      <w:proofErr w:type="spellEnd"/>
      <w:r w:rsidRPr="004C4098">
        <w:rPr>
          <w:rFonts w:cstheme="minorHAnsi"/>
          <w:color w:val="000000" w:themeColor="text1"/>
        </w:rPr>
        <w:t xml:space="preserve">“ debesų kompiuterijos duomenų bazėje „Google </w:t>
      </w:r>
      <w:proofErr w:type="spellStart"/>
      <w:r w:rsidRPr="004C4098">
        <w:rPr>
          <w:rFonts w:cstheme="minorHAnsi"/>
          <w:color w:val="000000" w:themeColor="text1"/>
        </w:rPr>
        <w:t>sheets</w:t>
      </w:r>
      <w:proofErr w:type="spellEnd"/>
      <w:r w:rsidRPr="004C4098">
        <w:rPr>
          <w:rFonts w:cstheme="minorHAnsi"/>
          <w:color w:val="000000" w:themeColor="text1"/>
        </w:rPr>
        <w:t xml:space="preserve">“ lentelių formatu. Statistiniai duomenys, skirti viešinti visuomenei, pateikiami „Google </w:t>
      </w:r>
      <w:proofErr w:type="spellStart"/>
      <w:r w:rsidRPr="004C4098">
        <w:rPr>
          <w:rFonts w:cstheme="minorHAnsi"/>
          <w:color w:val="000000" w:themeColor="text1"/>
        </w:rPr>
        <w:t>sheets</w:t>
      </w:r>
      <w:proofErr w:type="spellEnd"/>
      <w:r w:rsidRPr="004C4098">
        <w:rPr>
          <w:rFonts w:cstheme="minorHAnsi"/>
          <w:color w:val="000000" w:themeColor="text1"/>
        </w:rPr>
        <w:t>“ lentelėse Agentūros internetinėje svetainėje „</w:t>
      </w:r>
      <w:proofErr w:type="spellStart"/>
      <w:r w:rsidRPr="004C4098">
        <w:rPr>
          <w:rFonts w:cstheme="minorHAnsi"/>
          <w:color w:val="000000" w:themeColor="text1"/>
        </w:rPr>
        <w:t>aaa.lrv.lt</w:t>
      </w:r>
      <w:proofErr w:type="spellEnd"/>
      <w:r w:rsidRPr="004C4098">
        <w:rPr>
          <w:rFonts w:cstheme="minorHAnsi"/>
          <w:color w:val="000000" w:themeColor="text1"/>
        </w:rPr>
        <w:t xml:space="preserve">“. Duomenų lentelėse taip pat pateikiamos nuorodos į „Google </w:t>
      </w:r>
      <w:proofErr w:type="spellStart"/>
      <w:r w:rsidRPr="004C4098">
        <w:rPr>
          <w:rFonts w:cstheme="minorHAnsi"/>
          <w:color w:val="000000" w:themeColor="text1"/>
        </w:rPr>
        <w:t>drive</w:t>
      </w:r>
      <w:proofErr w:type="spellEnd"/>
      <w:r w:rsidRPr="004C4098">
        <w:rPr>
          <w:rFonts w:cstheme="minorHAnsi"/>
          <w:color w:val="000000" w:themeColor="text1"/>
        </w:rPr>
        <w:t xml:space="preserve">“ talpinamus PAV ir Atrankos, TIPK leidimų ir taršos leidimų dokumentus. Agentūros internetinėje svetainėje visuomenė gali susipažinti su šia 2010–2024 m. pateikta informacija: </w:t>
      </w:r>
    </w:p>
    <w:p w14:paraId="2787F607"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Atrankų informacija; </w:t>
      </w:r>
    </w:p>
    <w:p w14:paraId="25F62391"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Atrankų išvadomis; </w:t>
      </w:r>
    </w:p>
    <w:p w14:paraId="6EBF2DEA"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Sprendimais dėl atrankos išvados galiojimo pratęsimo; </w:t>
      </w:r>
    </w:p>
    <w:p w14:paraId="37516BB6"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teismų panaikintas atrankų išvadas ir PAV sprendimus ; </w:t>
      </w:r>
    </w:p>
    <w:p w14:paraId="499DE8C7"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Informacija apie gautus pranešimus apie PAV pradžią;</w:t>
      </w:r>
    </w:p>
    <w:p w14:paraId="49F7F4F5"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parengtas PAV programas; </w:t>
      </w:r>
    </w:p>
    <w:p w14:paraId="487D2C9A"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patvirtintas PAV programas; </w:t>
      </w:r>
    </w:p>
    <w:p w14:paraId="0524E25F"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lastRenderedPageBreak/>
        <w:t>Informacija apie paengtas PAV ataskaitas;</w:t>
      </w:r>
    </w:p>
    <w:p w14:paraId="730D027E"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gautas PAV ataskaitas; </w:t>
      </w:r>
    </w:p>
    <w:p w14:paraId="55258D83"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priimtus PAV sprendimus ; </w:t>
      </w:r>
    </w:p>
    <w:p w14:paraId="1CB2D09B"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PAV procedūrų sustabdymą; </w:t>
      </w:r>
    </w:p>
    <w:p w14:paraId="12F98102"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Sprendimais dėl PAV sprendimų galiojimo pratęsimo; </w:t>
      </w:r>
    </w:p>
    <w:p w14:paraId="08D6F422"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buvusias klaidas, jų ištaisymą ir pataisytą / naują atrankos išvadą ar PAV sprendimą; </w:t>
      </w:r>
    </w:p>
    <w:p w14:paraId="39607DFD"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gautas paraiškas TIPK leidimui, TL gauti / pakeisti, sprendimus dėl paraiškų priėmimo; </w:t>
      </w:r>
    </w:p>
    <w:p w14:paraId="45CE313F"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gautus pasiūlymus, pastabas TIPK leidimams; </w:t>
      </w:r>
    </w:p>
    <w:p w14:paraId="12440BAA"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išduotus, pakeistus ir (ar) panaikintus TIPK leidimus ir |TL; </w:t>
      </w:r>
    </w:p>
    <w:p w14:paraId="57804110" w14:textId="77777777" w:rsidR="008A4A81" w:rsidRPr="004C4098" w:rsidRDefault="008A4A81" w:rsidP="008A4A81">
      <w:pPr>
        <w:pStyle w:val="ListParagraph"/>
        <w:numPr>
          <w:ilvl w:val="0"/>
          <w:numId w:val="37"/>
        </w:numPr>
        <w:spacing w:after="200"/>
        <w:jc w:val="both"/>
        <w:rPr>
          <w:rFonts w:cstheme="minorHAnsi"/>
          <w:color w:val="000000" w:themeColor="text1"/>
        </w:rPr>
      </w:pPr>
      <w:r w:rsidRPr="004C4098">
        <w:rPr>
          <w:rFonts w:cstheme="minorHAnsi"/>
          <w:color w:val="000000" w:themeColor="text1"/>
        </w:rPr>
        <w:t xml:space="preserve">Informacija apie registruotus organinius tirpiklius naudojančius įrenginius. </w:t>
      </w:r>
    </w:p>
    <w:p w14:paraId="6E4CE783" w14:textId="77777777" w:rsidR="008A4A81" w:rsidRPr="004C4098" w:rsidRDefault="008A4A81" w:rsidP="008A4A81">
      <w:pPr>
        <w:ind w:firstLine="539"/>
        <w:jc w:val="both"/>
        <w:rPr>
          <w:rFonts w:cstheme="minorHAnsi"/>
          <w:color w:val="000000" w:themeColor="text1"/>
        </w:rPr>
      </w:pPr>
      <w:r w:rsidRPr="004C4098">
        <w:rPr>
          <w:rFonts w:cstheme="minorHAnsi"/>
          <w:color w:val="000000" w:themeColor="text1"/>
        </w:rPr>
        <w:t>AM interneto svetainėje viešinama informacija apie tarpvalstybinio poveikio aplinkai vertinimo procedūras:</w:t>
      </w:r>
    </w:p>
    <w:p w14:paraId="175A9197" w14:textId="77777777" w:rsidR="008A4A81" w:rsidRPr="004C4098" w:rsidRDefault="008A4A81" w:rsidP="008A4A81">
      <w:pPr>
        <w:pStyle w:val="ListParagraph"/>
        <w:numPr>
          <w:ilvl w:val="0"/>
          <w:numId w:val="38"/>
        </w:numPr>
        <w:spacing w:after="200"/>
        <w:jc w:val="both"/>
        <w:rPr>
          <w:rFonts w:cstheme="minorHAnsi"/>
          <w:color w:val="000000" w:themeColor="text1"/>
        </w:rPr>
      </w:pPr>
      <w:r w:rsidRPr="004C4098">
        <w:rPr>
          <w:rFonts w:cstheme="minorHAnsi"/>
          <w:color w:val="000000" w:themeColor="text1"/>
        </w:rPr>
        <w:t>Informacija apie gautus PAV dokumentus iš kitų ūkines veiklas, galinčias daryti neigiamą poveikį Lietuvos Respublikos aplinkai, planuojančių užsienio valstybių;</w:t>
      </w:r>
    </w:p>
    <w:p w14:paraId="08901138" w14:textId="77777777" w:rsidR="008A4A81" w:rsidRPr="004C4098" w:rsidRDefault="008A4A81" w:rsidP="008A4A81">
      <w:pPr>
        <w:pStyle w:val="ListParagraph"/>
        <w:numPr>
          <w:ilvl w:val="0"/>
          <w:numId w:val="38"/>
        </w:numPr>
        <w:spacing w:after="200"/>
        <w:jc w:val="both"/>
        <w:rPr>
          <w:rFonts w:cstheme="minorHAnsi"/>
          <w:color w:val="000000" w:themeColor="text1"/>
        </w:rPr>
      </w:pPr>
      <w:r w:rsidRPr="004C4098">
        <w:rPr>
          <w:rFonts w:cstheme="minorHAnsi"/>
          <w:color w:val="000000" w:themeColor="text1"/>
        </w:rPr>
        <w:t>Informacija apie PAV dokumentus, pateiktus kitoms užsienio valstybėms, kurių aplinkai gali daryti neigiamą poveikį Lietuvos Respublikoje planuojamos ūkinės veiklos.</w:t>
      </w:r>
    </w:p>
    <w:p w14:paraId="19F15023" w14:textId="77777777" w:rsidR="008A4A81" w:rsidRPr="004C4098" w:rsidRDefault="008A4A81" w:rsidP="008A4A81">
      <w:pPr>
        <w:ind w:firstLine="567"/>
        <w:jc w:val="both"/>
        <w:rPr>
          <w:rFonts w:cstheme="minorHAnsi"/>
          <w:color w:val="000000" w:themeColor="text1"/>
        </w:rPr>
      </w:pPr>
      <w:r w:rsidRPr="004C4098">
        <w:rPr>
          <w:rFonts w:cstheme="minorHAnsi"/>
          <w:color w:val="000000" w:themeColor="text1"/>
        </w:rPr>
        <w:t>Atrankos informacijos, PAV programos ir PAV ataskaitos vertinimui Agentūroje naudojama geografinė informacija apie PŪV aplinkoje vykdomas kitas ūkines veiklas arba kitas PŪV, kurioms atliktos PAV ar atrankos procedūros. Vertinimui nėra naudojamos jokios tam pritaikytos informacinės technologijos, informacijos paieška vykdoma rankiniu būdu susirandant anksčiau atliktų atrankų ar PAV duomenis. Ši procedūra atrankos ar PAV dokumentų vertinimo metu užima daugiausiai laiko. Verta pažymėti, jog analogiška informacijos paieška ir sisteminimas vykdomi ūkio subjektų ar Dokumentų rengėjų, jiems rengiant informaciją atrankai, pranešimą apie PAV pradžią, PAV programą ar PAV ataskaitą. Taigi duomenų paieška atliekama dar prieš Atrankos,  PAV, TIPK leidimų ar TL išdavimo proceso pradžią.</w:t>
      </w:r>
    </w:p>
    <w:p w14:paraId="599C0A6E" w14:textId="77777777" w:rsidR="008A4A81" w:rsidRPr="004C4098" w:rsidRDefault="008A4A81" w:rsidP="008A4A81">
      <w:pPr>
        <w:jc w:val="both"/>
        <w:rPr>
          <w:rFonts w:cstheme="minorHAnsi"/>
          <w:color w:val="000000" w:themeColor="text1"/>
        </w:rPr>
      </w:pPr>
    </w:p>
    <w:p w14:paraId="5249153F" w14:textId="77777777" w:rsidR="008A4A81" w:rsidRPr="004C4098" w:rsidRDefault="008A4A81" w:rsidP="008A4A81">
      <w:pPr>
        <w:ind w:firstLine="567"/>
        <w:jc w:val="both"/>
        <w:rPr>
          <w:rFonts w:cstheme="minorHAnsi"/>
          <w:color w:val="000000" w:themeColor="text1"/>
        </w:rPr>
      </w:pPr>
      <w:r w:rsidRPr="004C4098">
        <w:rPr>
          <w:rFonts w:cstheme="minorHAnsi"/>
          <w:color w:val="000000" w:themeColor="text1"/>
        </w:rPr>
        <w:t xml:space="preserve">Projekto tikslinės grupės yra šios: </w:t>
      </w:r>
    </w:p>
    <w:p w14:paraId="58C0F251" w14:textId="77777777" w:rsidR="008A4A81" w:rsidRPr="004C4098" w:rsidRDefault="008A4A81" w:rsidP="008A4A81">
      <w:pPr>
        <w:pStyle w:val="ListParagraph"/>
        <w:numPr>
          <w:ilvl w:val="0"/>
          <w:numId w:val="35"/>
        </w:numPr>
        <w:spacing w:after="200"/>
        <w:jc w:val="both"/>
        <w:rPr>
          <w:rFonts w:cstheme="minorHAnsi"/>
          <w:color w:val="000000" w:themeColor="text1"/>
        </w:rPr>
      </w:pPr>
      <w:r w:rsidRPr="004C4098">
        <w:rPr>
          <w:rFonts w:cstheme="minorHAnsi"/>
          <w:color w:val="000000" w:themeColor="text1"/>
        </w:rPr>
        <w:t xml:space="preserve">Agentūros ir AM darbuotojai, atsakingi už taršos prevencijos paslaugų teikimą (apie 60 asmenų); </w:t>
      </w:r>
    </w:p>
    <w:p w14:paraId="7D1D04DC" w14:textId="77777777" w:rsidR="008A4A81" w:rsidRPr="004C4098" w:rsidRDefault="008A4A81" w:rsidP="008A4A81">
      <w:pPr>
        <w:pStyle w:val="ListParagraph"/>
        <w:numPr>
          <w:ilvl w:val="0"/>
          <w:numId w:val="35"/>
        </w:numPr>
        <w:spacing w:after="200"/>
        <w:jc w:val="both"/>
        <w:rPr>
          <w:rFonts w:cstheme="minorHAnsi"/>
          <w:color w:val="000000" w:themeColor="text1"/>
        </w:rPr>
      </w:pPr>
      <w:r w:rsidRPr="004C4098">
        <w:rPr>
          <w:rFonts w:cstheme="minorHAnsi"/>
          <w:color w:val="000000" w:themeColor="text1"/>
        </w:rPr>
        <w:t xml:space="preserve">Suinteresuotos institucijos (60 savivaldybių institucijos ir virš 6 valstybinių institucijų); </w:t>
      </w:r>
    </w:p>
    <w:p w14:paraId="5D505A4A" w14:textId="77777777" w:rsidR="008A4A81" w:rsidRPr="004C4098" w:rsidRDefault="008A4A81" w:rsidP="008A4A81">
      <w:pPr>
        <w:pStyle w:val="ListParagraph"/>
        <w:numPr>
          <w:ilvl w:val="0"/>
          <w:numId w:val="35"/>
        </w:numPr>
        <w:spacing w:after="200"/>
        <w:jc w:val="both"/>
        <w:rPr>
          <w:rFonts w:cstheme="minorHAnsi"/>
          <w:color w:val="000000" w:themeColor="text1"/>
        </w:rPr>
      </w:pPr>
      <w:r w:rsidRPr="004C4098">
        <w:rPr>
          <w:rFonts w:cstheme="minorHAnsi"/>
          <w:color w:val="000000" w:themeColor="text1"/>
        </w:rPr>
        <w:t xml:space="preserve">Ūkio subjektai (apie 2 mln. pilnamečių fizinių asmenų, kurie gali būti ir juridinių asmenų atstovai, jei dokumentus teikia juridinis asmuo.); </w:t>
      </w:r>
    </w:p>
    <w:p w14:paraId="6EA4B826" w14:textId="77777777" w:rsidR="008A4A81" w:rsidRPr="004C4098" w:rsidRDefault="008A4A81" w:rsidP="008A4A81">
      <w:pPr>
        <w:pStyle w:val="ListParagraph"/>
        <w:numPr>
          <w:ilvl w:val="0"/>
          <w:numId w:val="35"/>
        </w:numPr>
        <w:spacing w:after="200"/>
        <w:jc w:val="both"/>
        <w:rPr>
          <w:rFonts w:cstheme="minorHAnsi"/>
          <w:color w:val="000000" w:themeColor="text1"/>
        </w:rPr>
      </w:pPr>
      <w:r w:rsidRPr="004C4098">
        <w:rPr>
          <w:rFonts w:cstheme="minorHAnsi"/>
          <w:color w:val="000000" w:themeColor="text1"/>
        </w:rPr>
        <w:t xml:space="preserve">Dokumentų rengėjai (daugiau nei 60 įmonių ar organizacijų); </w:t>
      </w:r>
    </w:p>
    <w:p w14:paraId="40397FE4" w14:textId="77777777" w:rsidR="008A4A81" w:rsidRPr="004C4098" w:rsidRDefault="008A4A81" w:rsidP="008A4A81">
      <w:pPr>
        <w:pStyle w:val="ListParagraph"/>
        <w:numPr>
          <w:ilvl w:val="0"/>
          <w:numId w:val="35"/>
        </w:numPr>
        <w:spacing w:after="200"/>
        <w:jc w:val="both"/>
        <w:rPr>
          <w:rFonts w:cstheme="minorHAnsi"/>
          <w:color w:val="000000" w:themeColor="text1"/>
        </w:rPr>
      </w:pPr>
      <w:r w:rsidRPr="004C4098">
        <w:rPr>
          <w:rFonts w:cstheme="minorHAnsi"/>
          <w:color w:val="000000" w:themeColor="text1"/>
        </w:rPr>
        <w:t xml:space="preserve">Visuomenė (apie 2 mln. pilnamečių Lietuvos gyventojų). </w:t>
      </w:r>
    </w:p>
    <w:p w14:paraId="78EC31DB" w14:textId="77777777" w:rsidR="008A4A81" w:rsidRPr="004C4098" w:rsidRDefault="008A4A81" w:rsidP="008A4A81">
      <w:pPr>
        <w:jc w:val="both"/>
        <w:rPr>
          <w:rFonts w:cstheme="minorHAnsi"/>
          <w:b/>
          <w:bCs/>
          <w:color w:val="000000" w:themeColor="text1"/>
        </w:rPr>
      </w:pPr>
      <w:r w:rsidRPr="004C4098">
        <w:rPr>
          <w:rFonts w:cstheme="minorHAnsi"/>
          <w:b/>
          <w:bCs/>
          <w:color w:val="000000" w:themeColor="text1"/>
        </w:rPr>
        <w:t xml:space="preserve">Projekto galimybės ir alternatyvos </w:t>
      </w:r>
    </w:p>
    <w:p w14:paraId="18418B35" w14:textId="77777777" w:rsidR="008A4A81" w:rsidRPr="004C4098" w:rsidRDefault="008A4A81" w:rsidP="008A4A81">
      <w:pPr>
        <w:jc w:val="both"/>
        <w:rPr>
          <w:rFonts w:cstheme="minorHAnsi"/>
          <w:color w:val="000000" w:themeColor="text1"/>
        </w:rPr>
      </w:pPr>
    </w:p>
    <w:p w14:paraId="2586326B" w14:textId="77777777" w:rsidR="008A4A81" w:rsidRPr="004C4098" w:rsidRDefault="008A4A81" w:rsidP="008A4A81">
      <w:pPr>
        <w:jc w:val="both"/>
        <w:rPr>
          <w:rFonts w:cstheme="minorHAnsi"/>
          <w:color w:val="000000" w:themeColor="text1"/>
        </w:rPr>
      </w:pPr>
      <w:r w:rsidRPr="004C4098">
        <w:rPr>
          <w:rFonts w:cstheme="minorHAnsi"/>
          <w:color w:val="000000" w:themeColor="text1"/>
        </w:rPr>
        <w:t xml:space="preserve">Projekto metu bus svarstoma vykdyti šias informacinių technologijų priemonių įgyvendinimo veiklas: </w:t>
      </w:r>
    </w:p>
    <w:p w14:paraId="2848F542" w14:textId="77777777" w:rsidR="008A4A81" w:rsidRPr="004C4098" w:rsidRDefault="008A4A81" w:rsidP="008A4A81">
      <w:pPr>
        <w:pStyle w:val="ListParagraph"/>
        <w:numPr>
          <w:ilvl w:val="0"/>
          <w:numId w:val="36"/>
        </w:numPr>
        <w:spacing w:after="200"/>
        <w:jc w:val="both"/>
        <w:rPr>
          <w:rFonts w:cstheme="minorHAnsi"/>
          <w:color w:val="000000" w:themeColor="text1"/>
        </w:rPr>
      </w:pPr>
      <w:r w:rsidRPr="004C4098">
        <w:rPr>
          <w:rFonts w:cstheme="minorHAnsi"/>
          <w:color w:val="000000" w:themeColor="text1"/>
        </w:rPr>
        <w:t xml:space="preserve">Taršos prevencijos procesų vykdymo funkcijų sukūrimas; </w:t>
      </w:r>
    </w:p>
    <w:p w14:paraId="11F5BC45" w14:textId="77777777" w:rsidR="008A4A81" w:rsidRPr="004C4098" w:rsidRDefault="008A4A81" w:rsidP="008A4A81">
      <w:pPr>
        <w:pStyle w:val="ListParagraph"/>
        <w:numPr>
          <w:ilvl w:val="0"/>
          <w:numId w:val="36"/>
        </w:numPr>
        <w:spacing w:after="200"/>
        <w:jc w:val="both"/>
        <w:rPr>
          <w:rFonts w:cstheme="minorHAnsi"/>
          <w:color w:val="000000" w:themeColor="text1"/>
        </w:rPr>
      </w:pPr>
      <w:r w:rsidRPr="004C4098">
        <w:rPr>
          <w:rFonts w:cstheme="minorHAnsi"/>
          <w:color w:val="000000" w:themeColor="text1"/>
        </w:rPr>
        <w:t xml:space="preserve">Taršos prevencijos procesų dokumentų valdymo funkcijų sukūrimas; </w:t>
      </w:r>
    </w:p>
    <w:p w14:paraId="1B446DFF" w14:textId="77777777" w:rsidR="008A4A81" w:rsidRPr="004C4098" w:rsidRDefault="008A4A81" w:rsidP="008A4A81">
      <w:pPr>
        <w:pStyle w:val="ListParagraph"/>
        <w:numPr>
          <w:ilvl w:val="0"/>
          <w:numId w:val="36"/>
        </w:numPr>
        <w:spacing w:after="200"/>
        <w:jc w:val="both"/>
        <w:rPr>
          <w:rFonts w:cstheme="minorHAnsi"/>
          <w:color w:val="000000" w:themeColor="text1"/>
        </w:rPr>
      </w:pPr>
      <w:r w:rsidRPr="004C4098">
        <w:rPr>
          <w:rFonts w:cstheme="minorHAnsi"/>
          <w:color w:val="000000" w:themeColor="text1"/>
        </w:rPr>
        <w:t xml:space="preserve">Dominančios teritorijos elektroninės paslaugos sukūrimas; </w:t>
      </w:r>
    </w:p>
    <w:p w14:paraId="2B3C9BB1" w14:textId="77777777" w:rsidR="008A4A81" w:rsidRPr="004C4098" w:rsidRDefault="008A4A81" w:rsidP="008A4A81">
      <w:pPr>
        <w:pStyle w:val="ListParagraph"/>
        <w:numPr>
          <w:ilvl w:val="0"/>
          <w:numId w:val="36"/>
        </w:numPr>
        <w:spacing w:after="200"/>
        <w:jc w:val="both"/>
        <w:rPr>
          <w:rFonts w:cstheme="minorHAnsi"/>
          <w:color w:val="000000" w:themeColor="text1"/>
        </w:rPr>
      </w:pPr>
      <w:r w:rsidRPr="004C4098">
        <w:rPr>
          <w:rFonts w:cstheme="minorHAnsi"/>
          <w:color w:val="000000" w:themeColor="text1"/>
        </w:rPr>
        <w:t xml:space="preserve">Atvirų duomenų teikimo sąsajų sukūrimas; </w:t>
      </w:r>
    </w:p>
    <w:p w14:paraId="4F2D96CA" w14:textId="77777777" w:rsidR="008A4A81" w:rsidRPr="004C4098" w:rsidRDefault="008A4A81" w:rsidP="008A4A81">
      <w:pPr>
        <w:pStyle w:val="ListParagraph"/>
        <w:numPr>
          <w:ilvl w:val="0"/>
          <w:numId w:val="36"/>
        </w:numPr>
        <w:spacing w:after="200"/>
        <w:jc w:val="both"/>
        <w:rPr>
          <w:rFonts w:cstheme="minorHAnsi"/>
          <w:color w:val="000000" w:themeColor="text1"/>
        </w:rPr>
      </w:pPr>
      <w:r w:rsidRPr="004C4098">
        <w:rPr>
          <w:rFonts w:cstheme="minorHAnsi"/>
          <w:color w:val="000000" w:themeColor="text1"/>
        </w:rPr>
        <w:t xml:space="preserve">Poveikį patiriančių objektų žemėlapio ir integracinių sąsajų su žemėlapio duomenų šaltiniais sukūrimas; </w:t>
      </w:r>
    </w:p>
    <w:p w14:paraId="22FE93C8" w14:textId="77777777" w:rsidR="008A4A81" w:rsidRPr="004C4098" w:rsidRDefault="008A4A81" w:rsidP="008A4A81">
      <w:pPr>
        <w:pStyle w:val="ListParagraph"/>
        <w:numPr>
          <w:ilvl w:val="0"/>
          <w:numId w:val="36"/>
        </w:numPr>
        <w:spacing w:after="200"/>
        <w:jc w:val="both"/>
        <w:rPr>
          <w:rFonts w:cstheme="minorHAnsi"/>
          <w:color w:val="000000" w:themeColor="text1"/>
        </w:rPr>
      </w:pPr>
      <w:r w:rsidRPr="004C4098">
        <w:rPr>
          <w:rFonts w:cstheme="minorHAnsi"/>
          <w:color w:val="000000" w:themeColor="text1"/>
        </w:rPr>
        <w:t>Istorinių duomenų suvedimas į TPPIS.</w:t>
      </w:r>
    </w:p>
    <w:p w14:paraId="1B7835AD" w14:textId="77777777" w:rsidR="008A4A81" w:rsidRPr="00A5289A" w:rsidRDefault="008A4A81" w:rsidP="008A4A81">
      <w:pPr>
        <w:ind w:firstLine="539"/>
        <w:jc w:val="both"/>
        <w:rPr>
          <w:color w:val="000000" w:themeColor="text1"/>
        </w:rPr>
      </w:pPr>
    </w:p>
    <w:p w14:paraId="6DAFF567" w14:textId="77777777" w:rsidR="008A4A81" w:rsidRPr="00A5289A" w:rsidRDefault="008A4A81" w:rsidP="008A4A81">
      <w:pPr>
        <w:numPr>
          <w:ilvl w:val="0"/>
          <w:numId w:val="28"/>
        </w:numPr>
        <w:tabs>
          <w:tab w:val="left" w:pos="142"/>
          <w:tab w:val="left" w:pos="284"/>
        </w:tabs>
        <w:spacing w:after="0" w:line="240" w:lineRule="auto"/>
        <w:ind w:left="0" w:firstLine="0"/>
        <w:jc w:val="center"/>
        <w:rPr>
          <w:b/>
          <w:bCs/>
          <w:lang w:eastAsia="en-US"/>
        </w:rPr>
      </w:pPr>
      <w:r w:rsidRPr="00A5289A">
        <w:rPr>
          <w:b/>
          <w:bCs/>
          <w:caps/>
        </w:rPr>
        <w:t>REIKALAVIMAI</w:t>
      </w:r>
      <w:r w:rsidRPr="00A5289A">
        <w:rPr>
          <w:b/>
          <w:bCs/>
        </w:rPr>
        <w:t xml:space="preserve"> PASLAUGŲ TEIKIMUI</w:t>
      </w:r>
    </w:p>
    <w:p w14:paraId="12665C2B" w14:textId="77777777" w:rsidR="008A4A81" w:rsidRPr="00A5289A" w:rsidRDefault="008A4A81" w:rsidP="008A4A81">
      <w:pPr>
        <w:numPr>
          <w:ilvl w:val="1"/>
          <w:numId w:val="28"/>
        </w:numPr>
        <w:spacing w:after="0" w:line="240" w:lineRule="auto"/>
        <w:ind w:left="0" w:firstLine="567"/>
        <w:jc w:val="both"/>
        <w:rPr>
          <w:b/>
          <w:bCs/>
        </w:rPr>
      </w:pPr>
      <w:r w:rsidRPr="00A5289A">
        <w:rPr>
          <w:b/>
          <w:bCs/>
        </w:rPr>
        <w:t xml:space="preserve">Bendrieji reikalavimai Paslaugoms: </w:t>
      </w:r>
    </w:p>
    <w:p w14:paraId="7BEA98E3" w14:textId="77777777" w:rsidR="008A4A81" w:rsidRPr="00A5289A" w:rsidRDefault="008A4A81" w:rsidP="008A4A81">
      <w:pPr>
        <w:pStyle w:val="ListParagraph"/>
        <w:numPr>
          <w:ilvl w:val="2"/>
          <w:numId w:val="28"/>
        </w:numPr>
        <w:tabs>
          <w:tab w:val="left" w:pos="1134"/>
        </w:tabs>
        <w:spacing w:after="0" w:line="240" w:lineRule="auto"/>
        <w:ind w:left="0" w:firstLine="567"/>
        <w:jc w:val="both"/>
      </w:pPr>
      <w:r>
        <w:t>TPPIS</w:t>
      </w:r>
      <w:r w:rsidRPr="00A5289A">
        <w:t xml:space="preserve"> turi būti </w:t>
      </w:r>
      <w:r>
        <w:t>kuriama</w:t>
      </w:r>
      <w:r w:rsidRPr="00A5289A">
        <w:t xml:space="preserve"> naudojant šiuolaikines technologijas. </w:t>
      </w:r>
    </w:p>
    <w:p w14:paraId="71F8304D" w14:textId="14B64905"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A5289A">
        <w:rPr>
          <w:color w:val="000000" w:themeColor="text1"/>
        </w:rPr>
        <w:t xml:space="preserve"> Kiekviena elektroninė paslauga</w:t>
      </w:r>
      <w:r w:rsidR="00EE27E0">
        <w:rPr>
          <w:color w:val="000000" w:themeColor="text1"/>
        </w:rPr>
        <w:t xml:space="preserve"> nurodyta </w:t>
      </w:r>
      <w:r w:rsidR="00EE27E0">
        <w:rPr>
          <w:color w:val="000000" w:themeColor="text1"/>
          <w:lang w:val="en-US"/>
        </w:rPr>
        <w:t xml:space="preserve">3.2.2.1. </w:t>
      </w:r>
      <w:proofErr w:type="spellStart"/>
      <w:r w:rsidR="00EE27E0">
        <w:rPr>
          <w:color w:val="000000" w:themeColor="text1"/>
          <w:lang w:val="en-US"/>
        </w:rPr>
        <w:t>ir</w:t>
      </w:r>
      <w:proofErr w:type="spellEnd"/>
      <w:r w:rsidR="00EE27E0">
        <w:rPr>
          <w:color w:val="000000" w:themeColor="text1"/>
          <w:lang w:val="en-US"/>
        </w:rPr>
        <w:t xml:space="preserve"> 3.2.2.2. </w:t>
      </w:r>
      <w:proofErr w:type="spellStart"/>
      <w:r w:rsidR="00EE27E0">
        <w:rPr>
          <w:color w:val="000000" w:themeColor="text1"/>
          <w:lang w:val="en-US"/>
        </w:rPr>
        <w:t>punktuose</w:t>
      </w:r>
      <w:proofErr w:type="spellEnd"/>
      <w:r w:rsidRPr="00A5289A">
        <w:rPr>
          <w:color w:val="000000" w:themeColor="text1"/>
        </w:rPr>
        <w:t xml:space="preserve"> turi būti realizuota kaip atskiras sisteminis modulis. Tai turi būti realizuota taip, kad ateityje vykdant bet kurios naujai sukurtos elektroninės paslaugos programinio kodo pakeitimus, šie pakeitimai neįtakotų kitų el. paslaugų modulių.</w:t>
      </w:r>
    </w:p>
    <w:p w14:paraId="5961F348"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Dvejetainio tipo failai neturi būti saugomi duomenų bazėse. Šio tipo duomenys turi būti saugomi atskirų serverių pagrindu realizuotose failų sistemose arba S3 protokolu pasiekiamose duomenų saugyklose, o nestruktūrizuotiems duomenims saugoti turi būti naudojamos S3 protokolu pasiekiamos duomenų saugyklos</w:t>
      </w:r>
    </w:p>
    <w:p w14:paraId="1DBEEDFF"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6B2F2E">
        <w:rPr>
          <w:color w:val="000000" w:themeColor="text1"/>
        </w:rPr>
        <w:t xml:space="preserve"> vystymas privalo būti projektuojamas ir realizuojamas moduliniu principu, užtikrinant vientisumą, lankstumą, lengvas plėtimo galimybes.</w:t>
      </w:r>
    </w:p>
    <w:p w14:paraId="40BD0523"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 xml:space="preserve">Duomenų bazė turi palaikyti rezervinių kopijų darymą ir būsenos atstatymą į bet kurį pasirinktą laiką (angl. </w:t>
      </w:r>
      <w:proofErr w:type="spellStart"/>
      <w:r w:rsidRPr="006B2F2E">
        <w:rPr>
          <w:color w:val="000000" w:themeColor="text1"/>
        </w:rPr>
        <w:t>Point</w:t>
      </w:r>
      <w:proofErr w:type="spellEnd"/>
      <w:r w:rsidRPr="006B2F2E">
        <w:rPr>
          <w:color w:val="000000" w:themeColor="text1"/>
        </w:rPr>
        <w:t xml:space="preserve"> </w:t>
      </w:r>
      <w:proofErr w:type="spellStart"/>
      <w:r w:rsidRPr="006B2F2E">
        <w:rPr>
          <w:color w:val="000000" w:themeColor="text1"/>
        </w:rPr>
        <w:t>in</w:t>
      </w:r>
      <w:proofErr w:type="spellEnd"/>
      <w:r w:rsidRPr="006B2F2E">
        <w:rPr>
          <w:color w:val="000000" w:themeColor="text1"/>
        </w:rPr>
        <w:t xml:space="preserve"> </w:t>
      </w:r>
      <w:proofErr w:type="spellStart"/>
      <w:r w:rsidRPr="006B2F2E">
        <w:rPr>
          <w:color w:val="000000" w:themeColor="text1"/>
        </w:rPr>
        <w:t>time</w:t>
      </w:r>
      <w:proofErr w:type="spellEnd"/>
      <w:r w:rsidRPr="006B2F2E">
        <w:rPr>
          <w:color w:val="000000" w:themeColor="text1"/>
        </w:rPr>
        <w:t xml:space="preserve"> </w:t>
      </w:r>
      <w:proofErr w:type="spellStart"/>
      <w:r w:rsidRPr="006B2F2E">
        <w:rPr>
          <w:color w:val="000000" w:themeColor="text1"/>
        </w:rPr>
        <w:t>recovery</w:t>
      </w:r>
      <w:proofErr w:type="spellEnd"/>
      <w:r w:rsidRPr="006B2F2E">
        <w:rPr>
          <w:color w:val="000000" w:themeColor="text1"/>
        </w:rPr>
        <w:t>).</w:t>
      </w:r>
    </w:p>
    <w:p w14:paraId="2E7ADDB7"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A5289A">
        <w:rPr>
          <w:color w:val="000000" w:themeColor="text1"/>
        </w:rPr>
        <w:t xml:space="preserve"> Atlikdamas detalią sistemos analizę, Paslaugų teikėjas turi identifikuoti kiekvienos sprendžiamos problemos sąsajas su kitais </w:t>
      </w:r>
      <w:r>
        <w:rPr>
          <w:color w:val="000000" w:themeColor="text1"/>
        </w:rPr>
        <w:t>TPPIS</w:t>
      </w:r>
      <w:r w:rsidRPr="00A5289A">
        <w:rPr>
          <w:color w:val="000000" w:themeColor="text1"/>
        </w:rPr>
        <w:t xml:space="preserve"> funkcionalumais, teikdamas konkrečius techninius sprendimus / alternatyvas – privalo atsižvelgti į poveikį kitiems funkcionalumams, funkciniams moduliams, jų ir visos sistemos darnumui ir veikimo našumui.</w:t>
      </w:r>
    </w:p>
    <w:p w14:paraId="3A9892B1" w14:textId="77777777" w:rsidR="008A4A81" w:rsidRPr="00A5289A" w:rsidRDefault="008A4A81" w:rsidP="008A4A81">
      <w:pPr>
        <w:pStyle w:val="ListParagraph"/>
        <w:numPr>
          <w:ilvl w:val="2"/>
          <w:numId w:val="28"/>
        </w:numPr>
        <w:tabs>
          <w:tab w:val="left" w:pos="1134"/>
        </w:tabs>
        <w:spacing w:after="0" w:line="240" w:lineRule="auto"/>
        <w:ind w:left="0" w:firstLine="567"/>
        <w:jc w:val="both"/>
      </w:pPr>
      <w:r w:rsidRPr="00A5289A">
        <w:t xml:space="preserve"> Remiantis atlikta analize turės būti atliktas </w:t>
      </w:r>
      <w:r>
        <w:t>TPPIS</w:t>
      </w:r>
      <w:r w:rsidRPr="00A5289A">
        <w:t xml:space="preserve"> </w:t>
      </w:r>
      <w:r>
        <w:t>kūrimo</w:t>
      </w:r>
      <w:r w:rsidRPr="00A5289A">
        <w:t xml:space="preserve"> projektavimas.</w:t>
      </w:r>
    </w:p>
    <w:p w14:paraId="0A4068A5" w14:textId="77777777" w:rsidR="008A4A81" w:rsidRPr="00A5289A" w:rsidRDefault="008A4A81" w:rsidP="008A4A81">
      <w:pPr>
        <w:pStyle w:val="ListParagraph"/>
        <w:numPr>
          <w:ilvl w:val="2"/>
          <w:numId w:val="28"/>
        </w:numPr>
        <w:tabs>
          <w:tab w:val="left" w:pos="1134"/>
        </w:tabs>
        <w:spacing w:after="0" w:line="240" w:lineRule="auto"/>
        <w:ind w:left="0" w:firstLine="567"/>
        <w:jc w:val="both"/>
      </w:pPr>
      <w:r w:rsidRPr="00A5289A">
        <w:t xml:space="preserve"> Remiantis atliktu informacinės sistemos projektavimu turės būti atliktas </w:t>
      </w:r>
      <w:r>
        <w:t>TPPIS</w:t>
      </w:r>
      <w:r w:rsidRPr="00A5289A">
        <w:t xml:space="preserve"> kūrimas. </w:t>
      </w:r>
    </w:p>
    <w:p w14:paraId="63FB3B56" w14:textId="77777777" w:rsidR="008A4A81" w:rsidRPr="00A5289A" w:rsidRDefault="008A4A81" w:rsidP="008A4A81">
      <w:pPr>
        <w:pStyle w:val="ListParagraph"/>
        <w:numPr>
          <w:ilvl w:val="2"/>
          <w:numId w:val="28"/>
        </w:numPr>
        <w:tabs>
          <w:tab w:val="left" w:pos="1134"/>
        </w:tabs>
        <w:spacing w:after="0" w:line="240" w:lineRule="auto"/>
        <w:ind w:left="0" w:firstLine="567"/>
        <w:jc w:val="both"/>
      </w:pPr>
      <w:r w:rsidRPr="00A5289A">
        <w:rPr>
          <w:color w:val="000000" w:themeColor="text1"/>
        </w:rPr>
        <w:t xml:space="preserve"> Atlikdamas </w:t>
      </w:r>
      <w:r>
        <w:rPr>
          <w:color w:val="000000" w:themeColor="text1"/>
        </w:rPr>
        <w:t>TPPIS</w:t>
      </w:r>
      <w:r w:rsidRPr="00A5289A">
        <w:rPr>
          <w:color w:val="000000" w:themeColor="text1"/>
        </w:rPr>
        <w:t xml:space="preserve"> pakeitimus, Paslaugų teikėjas turi atlikti atitinkamus pakeitimus visuose susijusiuose </w:t>
      </w:r>
      <w:r>
        <w:rPr>
          <w:color w:val="000000" w:themeColor="text1"/>
        </w:rPr>
        <w:t>TPPIS</w:t>
      </w:r>
      <w:r w:rsidRPr="00A5289A">
        <w:rPr>
          <w:color w:val="000000" w:themeColor="text1"/>
        </w:rPr>
        <w:t xml:space="preserve"> funkcionalumuose ir (ar) funkciniuose moduliuose</w:t>
      </w:r>
      <w:r w:rsidRPr="00A5289A">
        <w:t>.</w:t>
      </w:r>
    </w:p>
    <w:p w14:paraId="38203154" w14:textId="77777777" w:rsidR="008A4A81" w:rsidRPr="006B2F2E" w:rsidRDefault="008A4A81" w:rsidP="008A4A81">
      <w:pPr>
        <w:pStyle w:val="ListParagraph"/>
        <w:numPr>
          <w:ilvl w:val="2"/>
          <w:numId w:val="28"/>
        </w:numPr>
        <w:tabs>
          <w:tab w:val="left" w:pos="1134"/>
        </w:tabs>
        <w:spacing w:after="0" w:line="240" w:lineRule="auto"/>
        <w:ind w:left="0" w:firstLine="567"/>
        <w:jc w:val="both"/>
      </w:pPr>
      <w:r w:rsidRPr="00A5289A">
        <w:t xml:space="preserve"> </w:t>
      </w:r>
      <w:r w:rsidRPr="00457840">
        <w:t>Sukurti funkcionalumai ar atlikti pakeitimai turi būti ištestuoti tam skirtoje (-</w:t>
      </w:r>
      <w:proofErr w:type="spellStart"/>
      <w:r w:rsidRPr="00457840">
        <w:t>se</w:t>
      </w:r>
      <w:proofErr w:type="spellEnd"/>
      <w:r w:rsidRPr="00457840">
        <w:t>) TPPIS aplinkoje (-</w:t>
      </w:r>
      <w:proofErr w:type="spellStart"/>
      <w:r w:rsidRPr="00457840">
        <w:t>se</w:t>
      </w:r>
      <w:proofErr w:type="spellEnd"/>
      <w:r w:rsidRPr="00457840">
        <w:t>). Tik ištestuoti ir Užsakovo atstovų patvirtinti funkcionalumai diegiami į TPPIS produkcinę (gamybinę) aplinką</w:t>
      </w:r>
      <w:r>
        <w:t>.</w:t>
      </w:r>
    </w:p>
    <w:p w14:paraId="46112A3F"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 xml:space="preserve">Paslaugų teikėjas teikdamas Paslaugas </w:t>
      </w:r>
      <w:r>
        <w:rPr>
          <w:color w:val="000000" w:themeColor="text1"/>
        </w:rPr>
        <w:t>gali</w:t>
      </w:r>
      <w:r w:rsidRPr="006B2F2E">
        <w:rPr>
          <w:color w:val="000000" w:themeColor="text1"/>
        </w:rPr>
        <w:t xml:space="preserve"> pasiūlyti dizaino, formų, grafinių elementų funkcionalumo išdėstymo pakeitimus Užsakovo pateiktam pasiūlymui.</w:t>
      </w:r>
    </w:p>
    <w:p w14:paraId="1B8E9EB6" w14:textId="77777777" w:rsidR="008A4A81" w:rsidRPr="00C65298"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C65298">
        <w:rPr>
          <w:color w:val="000000" w:themeColor="text1"/>
        </w:rPr>
        <w:t xml:space="preserve"> teikiamų Paslaugų naudotojų skaičius neribojamas.</w:t>
      </w:r>
    </w:p>
    <w:p w14:paraId="496B6E34"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A5289A">
        <w:rPr>
          <w:color w:val="000000" w:themeColor="text1"/>
        </w:rPr>
        <w:t xml:space="preserve"> turi būti pasiekiama internetinės naršyklės priemonėmis.</w:t>
      </w:r>
    </w:p>
    <w:p w14:paraId="396FA2AC"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A5289A">
        <w:rPr>
          <w:color w:val="000000" w:themeColor="text1"/>
        </w:rPr>
        <w:t xml:space="preserve"> modernizavimo bei eksploatavimo metu turi būti naudojamos tik naujausios versijos programinė įranga (OS ir taikomoji) su gamintojų palaikymu.</w:t>
      </w:r>
    </w:p>
    <w:p w14:paraId="0AC07BE7"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666639A4">
        <w:rPr>
          <w:color w:val="000000" w:themeColor="text1"/>
        </w:rPr>
        <w:t xml:space="preserve"> turi palaikyti žiniatinklio paslaugas (angl. </w:t>
      </w:r>
      <w:proofErr w:type="spellStart"/>
      <w:r w:rsidRPr="666639A4">
        <w:rPr>
          <w:color w:val="000000" w:themeColor="text1"/>
        </w:rPr>
        <w:t>Web</w:t>
      </w:r>
      <w:proofErr w:type="spellEnd"/>
      <w:r w:rsidRPr="666639A4">
        <w:rPr>
          <w:color w:val="000000" w:themeColor="text1"/>
        </w:rPr>
        <w:t xml:space="preserve"> </w:t>
      </w:r>
      <w:proofErr w:type="spellStart"/>
      <w:r w:rsidRPr="666639A4">
        <w:rPr>
          <w:color w:val="000000" w:themeColor="text1"/>
        </w:rPr>
        <w:t>Services</w:t>
      </w:r>
      <w:proofErr w:type="spellEnd"/>
      <w:r w:rsidRPr="666639A4">
        <w:rPr>
          <w:color w:val="000000" w:themeColor="text1"/>
        </w:rPr>
        <w:t>), tiesioginį duomenų bazių sujungimą (DB link, FDW ar lygiavertį) ir kitus integracijų su išorinėmis sistemomis būdus.</w:t>
      </w:r>
    </w:p>
    <w:p w14:paraId="155DF11C"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A5289A">
        <w:rPr>
          <w:color w:val="000000" w:themeColor="text1"/>
        </w:rPr>
        <w:t xml:space="preserve"> naudotojų ir </w:t>
      </w:r>
      <w:r>
        <w:rPr>
          <w:color w:val="000000" w:themeColor="text1"/>
        </w:rPr>
        <w:t>TPPIS</w:t>
      </w:r>
      <w:r w:rsidRPr="00A5289A">
        <w:rPr>
          <w:color w:val="000000" w:themeColor="text1"/>
        </w:rPr>
        <w:t xml:space="preserve"> sąveika turi būti realizuota naudotojų grafinėmis sąsajomis.</w:t>
      </w:r>
    </w:p>
    <w:p w14:paraId="4FF78EBF"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A5289A">
        <w:rPr>
          <w:color w:val="000000" w:themeColor="text1"/>
        </w:rPr>
        <w:t xml:space="preserve"> duomenų įvedimas / išvedimas, valdymo komandų priėmimas ir jų įvykdymo rezultatų atvaizdavimas turi būti atliekamas interaktyviuoju režimu.</w:t>
      </w:r>
    </w:p>
    <w:p w14:paraId="672C0B7A" w14:textId="77777777" w:rsidR="008A4A81" w:rsidRPr="00A5289A" w:rsidRDefault="008A4A81" w:rsidP="008A4A81">
      <w:pPr>
        <w:pStyle w:val="ListParagraph"/>
        <w:numPr>
          <w:ilvl w:val="2"/>
          <w:numId w:val="28"/>
        </w:numPr>
        <w:tabs>
          <w:tab w:val="left" w:pos="1134"/>
        </w:tabs>
        <w:spacing w:after="0" w:line="240" w:lineRule="auto"/>
        <w:ind w:left="0" w:firstLine="567"/>
        <w:rPr>
          <w:color w:val="000000" w:themeColor="text1"/>
        </w:rPr>
      </w:pPr>
      <w:r>
        <w:rPr>
          <w:color w:val="000000" w:themeColor="text1"/>
        </w:rPr>
        <w:t>TPPIS</w:t>
      </w:r>
      <w:r w:rsidRPr="00A5289A">
        <w:rPr>
          <w:color w:val="000000" w:themeColor="text1"/>
        </w:rPr>
        <w:t xml:space="preserve"> naudotojų sąsajos, pranešimai turi būti pateikiama lietuvių ir anglų kalbomis.</w:t>
      </w:r>
    </w:p>
    <w:p w14:paraId="1FC13C36"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A5289A">
        <w:rPr>
          <w:color w:val="000000" w:themeColor="text1"/>
        </w:rPr>
        <w:t xml:space="preserve"> naudotojai apie prašymų, teikiamų duomenų tvarkymo būsenos pasikeitimus turi būti informuojami elektroniniu paštu. </w:t>
      </w:r>
    </w:p>
    <w:p w14:paraId="532FA4E1"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A5289A">
        <w:rPr>
          <w:color w:val="000000" w:themeColor="text1"/>
        </w:rPr>
        <w:t>Privalomi laukai duomenų įvedimo formoje turi būti išskiriami vizualiai.</w:t>
      </w:r>
    </w:p>
    <w:p w14:paraId="65D52D98"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A5289A">
        <w:rPr>
          <w:color w:val="000000" w:themeColor="text1"/>
        </w:rPr>
        <w:t xml:space="preserve"> naudotojai ir </w:t>
      </w:r>
      <w:r>
        <w:rPr>
          <w:color w:val="000000" w:themeColor="text1"/>
        </w:rPr>
        <w:t>TPPIS</w:t>
      </w:r>
      <w:r w:rsidRPr="00A5289A">
        <w:rPr>
          <w:color w:val="000000" w:themeColor="text1"/>
        </w:rPr>
        <w:t xml:space="preserve"> tvarkytojai turi galėti pildyti įvedamų laukų duomenis, pasirinkę reikšmes iš </w:t>
      </w:r>
      <w:r>
        <w:rPr>
          <w:color w:val="000000" w:themeColor="text1"/>
        </w:rPr>
        <w:t>TPPIS</w:t>
      </w:r>
      <w:r w:rsidRPr="00A5289A">
        <w:rPr>
          <w:color w:val="000000" w:themeColor="text1"/>
        </w:rPr>
        <w:t xml:space="preserve"> sudarytų sąrašų ir klasifikatorių. </w:t>
      </w:r>
    </w:p>
    <w:p w14:paraId="3E43029A"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A5289A">
        <w:rPr>
          <w:color w:val="000000" w:themeColor="text1"/>
        </w:rPr>
        <w:t>Esant poreikiui, turi būti sukurti</w:t>
      </w:r>
      <w:r>
        <w:rPr>
          <w:color w:val="000000" w:themeColor="text1"/>
        </w:rPr>
        <w:t xml:space="preserve"> </w:t>
      </w:r>
      <w:r w:rsidRPr="00A5289A">
        <w:rPr>
          <w:color w:val="000000" w:themeColor="text1"/>
        </w:rPr>
        <w:t>nauji klasifikatoriai.</w:t>
      </w:r>
    </w:p>
    <w:p w14:paraId="2BC79461"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A5289A">
        <w:rPr>
          <w:color w:val="000000" w:themeColor="text1"/>
        </w:rPr>
        <w:t xml:space="preserve"> turi būti kuriamas ir suprantamas dvejomis kalbomis lietuvių ir anglų.</w:t>
      </w:r>
    </w:p>
    <w:p w14:paraId="22941D30"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Pr>
          <w:color w:val="000000" w:themeColor="text1"/>
        </w:rPr>
        <w:t>TPPIS</w:t>
      </w:r>
      <w:r w:rsidRPr="00A5289A">
        <w:rPr>
          <w:color w:val="000000" w:themeColor="text1"/>
        </w:rPr>
        <w:t xml:space="preserve"> turi būti pritaikyta neįgaliesiems, pagal</w:t>
      </w:r>
      <w:r w:rsidRPr="00A5289A">
        <w:t xml:space="preserve"> </w:t>
      </w:r>
      <w:r w:rsidRPr="00A5289A">
        <w:rPr>
          <w:color w:val="000000" w:themeColor="text1"/>
        </w:rPr>
        <w:t>Informacinės visuomenės plėtros komiteto prie Susisiekimo ministerijos direktoriaus 2013 m. gegužės 23 d. įsakymas Nr. T-72 „Dėl informacinės visuomenės plėtros komiteto prie Lietuvos Respublikos vyriausybės direktoriaus 2004 m. kovo 31 d. įsakymo Nr. T-40 „Dėl neįgaliesiems pritaikytų interneto tinklalapių kūrimo, testavimo ir įvertinimo metodinių rekomendacijų patvirtinimo“ pakeitimo“ nustatytus reikalavimus</w:t>
      </w:r>
      <w:r>
        <w:rPr>
          <w:color w:val="000000" w:themeColor="text1"/>
        </w:rPr>
        <w:t xml:space="preserve">, turi </w:t>
      </w:r>
      <w:r w:rsidRPr="00E11BF8">
        <w:rPr>
          <w:color w:val="000000" w:themeColor="text1"/>
        </w:rPr>
        <w:t>būti pasiektas AA pasiekiamumo lygis pagal WCAG 2.1 klasifikaciją</w:t>
      </w:r>
      <w:r w:rsidRPr="00A5289A">
        <w:rPr>
          <w:color w:val="000000" w:themeColor="text1"/>
        </w:rPr>
        <w:t>.</w:t>
      </w:r>
    </w:p>
    <w:p w14:paraId="27308D03" w14:textId="77777777" w:rsidR="008A4A81" w:rsidRPr="00BD0BA3" w:rsidRDefault="008A4A81" w:rsidP="008A4A81">
      <w:pPr>
        <w:pStyle w:val="ListParagraph"/>
        <w:numPr>
          <w:ilvl w:val="2"/>
          <w:numId w:val="28"/>
        </w:numPr>
        <w:spacing w:after="0" w:line="240" w:lineRule="auto"/>
        <w:ind w:left="0" w:firstLine="567"/>
        <w:jc w:val="both"/>
        <w:rPr>
          <w:color w:val="000000" w:themeColor="text1"/>
        </w:rPr>
      </w:pPr>
      <w:r>
        <w:rPr>
          <w:color w:val="000000" w:themeColor="text1"/>
        </w:rPr>
        <w:t>TPPIS</w:t>
      </w:r>
      <w:r w:rsidRPr="00BD0BA3">
        <w:rPr>
          <w:color w:val="000000" w:themeColor="text1"/>
        </w:rPr>
        <w:t xml:space="preserve"> turi atitikti Lietuvos Respublikos kibernetinio saugumo įstatyme, Lietuvos Respublikos valstybės informacinių išteklių valdymo įstatyme, Lietuvos Respublikos krašto apsaugos ministro 2020 m. gruodžio 4 d. įsakyme Nr. V-941 "Dėl Informacinių technologijų saugos atitikties vertinimo metodikos patvirtinimo", Lietuvos Respublikos </w:t>
      </w:r>
      <w:r w:rsidRPr="00BD0BA3">
        <w:rPr>
          <w:color w:val="000000" w:themeColor="text1"/>
        </w:rPr>
        <w:lastRenderedPageBreak/>
        <w:t>asmens duomenų teisinės apsaugos įstatyme, Valstybės informacinių sistemų gyvavimo ciklo valdymo metodikoje, Valstybės informacinių sistemų steigimo, kūrimo, modernizavimo ir likvidavimo tvarkos apraše, Organizacinių ir techninių kibernetinio saugumo reikalavimų, taikomų kibernetinio saugumo subjektams, apraše nustatytus reikalavimus.</w:t>
      </w:r>
    </w:p>
    <w:p w14:paraId="0C9E6603"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A5289A">
        <w:rPr>
          <w:color w:val="000000" w:themeColor="text1"/>
        </w:rPr>
        <w:t xml:space="preserve">Paslaugų teikėjas turi su Užsakovu suderinti interaktyvų </w:t>
      </w:r>
      <w:r>
        <w:rPr>
          <w:color w:val="000000" w:themeColor="text1"/>
        </w:rPr>
        <w:t>TPPIS</w:t>
      </w:r>
      <w:r w:rsidRPr="00A5289A">
        <w:rPr>
          <w:color w:val="000000" w:themeColor="text1"/>
        </w:rPr>
        <w:t xml:space="preserve"> grafinį dizainą.</w:t>
      </w:r>
      <w:r>
        <w:rPr>
          <w:color w:val="000000" w:themeColor="text1"/>
        </w:rPr>
        <w:t xml:space="preserve"> TPPIS s</w:t>
      </w:r>
      <w:r w:rsidRPr="009A4C73">
        <w:rPr>
          <w:color w:val="000000" w:themeColor="text1"/>
        </w:rPr>
        <w:t xml:space="preserve">ąsajos kūrimo procesas turi būti vykdomas vadovaujantis metodika ir gerąją praktika: Kuriamų viešųjų ir administracinių elektroninių paslaugų tinkamumo naudotojams užtikrinimo priemonių metodinėmis rekomendacijomis, patvirtintomis Informacinės visuomenės plėtros komiteto prie Susisiekimo ministerijos direktoriaus 2014 m. gegužės 5 d. įsakymu Nr. T-65, Informacinės visuomenės plėtros komiteto skelbiamais metodiniais dokumentais: „E. paslaugų tinkamumo naudotojams metodika“ ir „Tinkamumo problemų sprendimo gairės“; LST EN ISO 9241 serijos standartais: „Žmogaus ir sistemos sąveikos ergonomika. 110 dalis. Dialogo principai(LST EN ISO 9241-110:2020)“; „Žmogaus ir sistemos sąveikos ergonomika. 210 dalis. į žmogų orientuotas </w:t>
      </w:r>
      <w:r w:rsidRPr="006B2F2E">
        <w:rPr>
          <w:color w:val="000000" w:themeColor="text1"/>
        </w:rPr>
        <w:t xml:space="preserve">sąveikiųjų sistemų projektavimas (LST EN ISO </w:t>
      </w:r>
      <w:proofErr w:type="spellStart"/>
      <w:r w:rsidRPr="006B2F2E">
        <w:rPr>
          <w:color w:val="000000" w:themeColor="text1"/>
        </w:rPr>
        <w:t>ISO</w:t>
      </w:r>
      <w:proofErr w:type="spellEnd"/>
      <w:r w:rsidRPr="006B2F2E">
        <w:rPr>
          <w:color w:val="000000" w:themeColor="text1"/>
        </w:rPr>
        <w:t xml:space="preserve"> 9241-210:2019)“.</w:t>
      </w:r>
    </w:p>
    <w:p w14:paraId="33BC443A"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 xml:space="preserve">Paslaugų tiekėjas turi rengti ir su Užsakovu suderinti </w:t>
      </w:r>
      <w:r>
        <w:rPr>
          <w:color w:val="000000" w:themeColor="text1"/>
        </w:rPr>
        <w:t>TPPIS</w:t>
      </w:r>
      <w:r w:rsidRPr="006B2F2E">
        <w:rPr>
          <w:color w:val="000000" w:themeColor="text1"/>
        </w:rPr>
        <w:t xml:space="preserve"> naudotojų ir administratoriaus vadovus.</w:t>
      </w:r>
    </w:p>
    <w:p w14:paraId="58923551"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Paslaugų tiekėjas turės parengti su Užsakovu suderintus funkcionalumų mokymus, kurie įrašomi ir pateikiami Užsakovui. Mokymų įrašai tampa Užsakovo nuosavybe.</w:t>
      </w:r>
    </w:p>
    <w:p w14:paraId="7C1452DE"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5304F246">
        <w:rPr>
          <w:color w:val="000000" w:themeColor="text1"/>
        </w:rPr>
        <w:t xml:space="preserve"> Sukurtų programinių įrangų kodų autorinės turtinės teisės turės būti perduotos Užsakovui. Turi naudoti atviro kodo </w:t>
      </w:r>
      <w:r w:rsidRPr="006B2F2E">
        <w:rPr>
          <w:color w:val="000000" w:themeColor="text1"/>
        </w:rPr>
        <w:t>bibliotekas, komponentus bei technologijas paremtas atvirais standartais. Jeigu naudojamos uždaro kodo bibliotekos ar komponentai, turi būti suteikiama jų naudojimosi licencija visai funkcionalumo apimčiai ir turi būti naudojamos naujausios programinės įrangos versijos. Licencija turi būti neterminuota laike (</w:t>
      </w:r>
      <w:proofErr w:type="spellStart"/>
      <w:r w:rsidRPr="006B2F2E">
        <w:rPr>
          <w:color w:val="000000" w:themeColor="text1"/>
        </w:rPr>
        <w:t>perpetual</w:t>
      </w:r>
      <w:proofErr w:type="spellEnd"/>
      <w:r w:rsidRPr="006B2F2E">
        <w:rPr>
          <w:color w:val="000000" w:themeColor="text1"/>
        </w:rPr>
        <w:t>), nepriklausomai ar bus perkamos palaikymo paslaugos pasibaigus garantijos laikotarpiui. Licencijos turi būti užregistruotos Užsakovo vardu.</w:t>
      </w:r>
      <w:r>
        <w:rPr>
          <w:color w:val="000000" w:themeColor="text1"/>
        </w:rPr>
        <w:t xml:space="preserve"> </w:t>
      </w:r>
      <w:r w:rsidRPr="008A71C8">
        <w:rPr>
          <w:color w:val="000000" w:themeColor="text1"/>
        </w:rPr>
        <w:t>Užsakovas pasilieka teisę atverti programinės įrangos kodą nuo pirmo funkcionalumo</w:t>
      </w:r>
      <w:r>
        <w:rPr>
          <w:color w:val="000000" w:themeColor="text1"/>
        </w:rPr>
        <w:t>.</w:t>
      </w:r>
    </w:p>
    <w:p w14:paraId="32BC04D0" w14:textId="77777777" w:rsidR="008A4A81" w:rsidRPr="00A5289A" w:rsidRDefault="008A4A81" w:rsidP="008A4A81">
      <w:pPr>
        <w:tabs>
          <w:tab w:val="left" w:pos="1134"/>
        </w:tabs>
        <w:ind w:firstLine="709"/>
        <w:jc w:val="both"/>
        <w:rPr>
          <w:color w:val="000000" w:themeColor="text1"/>
        </w:rPr>
      </w:pPr>
    </w:p>
    <w:p w14:paraId="72116445" w14:textId="77777777" w:rsidR="008A4A81" w:rsidRPr="00A5289A" w:rsidRDefault="008A4A81" w:rsidP="008A4A81">
      <w:pPr>
        <w:numPr>
          <w:ilvl w:val="1"/>
          <w:numId w:val="28"/>
        </w:numPr>
        <w:tabs>
          <w:tab w:val="left" w:pos="1134"/>
        </w:tabs>
        <w:spacing w:after="0" w:line="240" w:lineRule="auto"/>
        <w:ind w:left="0" w:firstLine="567"/>
        <w:jc w:val="both"/>
        <w:rPr>
          <w:b/>
          <w:bCs/>
        </w:rPr>
      </w:pPr>
      <w:r w:rsidRPr="00A5289A">
        <w:rPr>
          <w:b/>
          <w:bCs/>
        </w:rPr>
        <w:t>Specialieji reikalavimai Paslaugoms:</w:t>
      </w:r>
    </w:p>
    <w:p w14:paraId="20409A90"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A5289A">
        <w:rPr>
          <w:color w:val="000000" w:themeColor="text1"/>
        </w:rPr>
        <w:t xml:space="preserve">Žemiau nurodyti </w:t>
      </w:r>
      <w:r>
        <w:rPr>
          <w:color w:val="000000" w:themeColor="text1"/>
        </w:rPr>
        <w:t>TPPIS</w:t>
      </w:r>
      <w:r w:rsidRPr="00A5289A">
        <w:rPr>
          <w:color w:val="000000" w:themeColor="text1"/>
        </w:rPr>
        <w:t xml:space="preserve"> vystymo reikalavimai yra identifikuoti poreikiai, kuriuos Užsakovas detalizuos ir su Paslaugų teikėju suderins detalios analizės ir specifikavimo bei detalaus projektavimo etapų metu. </w:t>
      </w:r>
    </w:p>
    <w:p w14:paraId="69764493" w14:textId="77777777" w:rsidR="008A4A81" w:rsidRPr="00A5289A"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A5289A">
        <w:rPr>
          <w:color w:val="000000" w:themeColor="text1"/>
        </w:rPr>
        <w:t>Poreikiai sugrupuoti pagal Paslaugų prioritetus:</w:t>
      </w:r>
    </w:p>
    <w:p w14:paraId="7931B96E" w14:textId="171960BA" w:rsidR="008A4A81" w:rsidRPr="00A5289A" w:rsidRDefault="008A4A81" w:rsidP="008A4A81">
      <w:pPr>
        <w:pStyle w:val="ListParagraph"/>
        <w:tabs>
          <w:tab w:val="left" w:pos="1134"/>
        </w:tabs>
        <w:spacing w:after="0" w:line="240" w:lineRule="auto"/>
        <w:ind w:left="0" w:firstLine="567"/>
        <w:jc w:val="both"/>
        <w:rPr>
          <w:color w:val="000000" w:themeColor="text1"/>
        </w:rPr>
      </w:pPr>
      <w:r w:rsidRPr="00A5289A">
        <w:rPr>
          <w:color w:val="000000" w:themeColor="text1"/>
        </w:rPr>
        <w:t xml:space="preserve">3.2.2.1. detalūs reikalavimai Paslaugoms - nurodyti reikalavimai, turės būti įgyvendinami pilna apimtimi per </w:t>
      </w:r>
      <w:r w:rsidR="00251DA5" w:rsidRPr="00251DA5">
        <w:rPr>
          <w:color w:val="000000" w:themeColor="text1"/>
        </w:rPr>
        <w:t>5 (penkis) mėnesius nuo konkretaus užsakymo pateikimo dienos</w:t>
      </w:r>
      <w:r>
        <w:rPr>
          <w:color w:val="000000" w:themeColor="text1"/>
        </w:rPr>
        <w:t xml:space="preserve">, </w:t>
      </w:r>
      <w:r w:rsidRPr="0033518F">
        <w:rPr>
          <w:color w:val="000000" w:themeColor="text1"/>
        </w:rPr>
        <w:t>tačiau gali būti keičiami ir tikslinami detalios analizės su Teikėju metu</w:t>
      </w:r>
      <w:r w:rsidRPr="00A5289A">
        <w:rPr>
          <w:color w:val="000000" w:themeColor="text1"/>
        </w:rPr>
        <w:t>:</w:t>
      </w:r>
    </w:p>
    <w:tbl>
      <w:tblPr>
        <w:tblStyle w:val="TableGrid"/>
        <w:tblW w:w="9639" w:type="dxa"/>
        <w:tblInd w:w="-5" w:type="dxa"/>
        <w:tblLayout w:type="fixed"/>
        <w:tblLook w:val="04A0" w:firstRow="1" w:lastRow="0" w:firstColumn="1" w:lastColumn="0" w:noHBand="0" w:noVBand="1"/>
      </w:tblPr>
      <w:tblGrid>
        <w:gridCol w:w="709"/>
        <w:gridCol w:w="1610"/>
        <w:gridCol w:w="2910"/>
        <w:gridCol w:w="1710"/>
        <w:gridCol w:w="2700"/>
      </w:tblGrid>
      <w:tr w:rsidR="008A4A81" w:rsidRPr="00A5289A" w14:paraId="7AEA5D45" w14:textId="77777777" w:rsidTr="00A835CA">
        <w:trPr>
          <w:trHeight w:val="728"/>
        </w:trPr>
        <w:tc>
          <w:tcPr>
            <w:tcW w:w="709" w:type="dxa"/>
            <w:vAlign w:val="center"/>
          </w:tcPr>
          <w:p w14:paraId="03A39EBC" w14:textId="77777777" w:rsidR="008A4A81" w:rsidRPr="00A5289A" w:rsidRDefault="008A4A81" w:rsidP="00A835CA">
            <w:pPr>
              <w:pStyle w:val="ListParagraph"/>
              <w:tabs>
                <w:tab w:val="left" w:pos="1134"/>
              </w:tabs>
              <w:ind w:left="0"/>
              <w:jc w:val="center"/>
              <w:rPr>
                <w:rFonts w:asciiTheme="minorHAnsi"/>
                <w:color w:val="000000" w:themeColor="text1"/>
                <w:sz w:val="21"/>
                <w:szCs w:val="21"/>
              </w:rPr>
            </w:pPr>
            <w:r w:rsidRPr="00A5289A">
              <w:rPr>
                <w:rFonts w:asciiTheme="minorHAnsi"/>
                <w:b/>
                <w:bCs/>
                <w:color w:val="000000" w:themeColor="text1"/>
                <w:sz w:val="21"/>
                <w:szCs w:val="21"/>
              </w:rPr>
              <w:t>Eil. Nr.</w:t>
            </w:r>
          </w:p>
        </w:tc>
        <w:tc>
          <w:tcPr>
            <w:tcW w:w="1610" w:type="dxa"/>
            <w:vAlign w:val="center"/>
          </w:tcPr>
          <w:p w14:paraId="370D49D2" w14:textId="77777777" w:rsidR="008A4A81" w:rsidRPr="00A5289A" w:rsidRDefault="008A4A81" w:rsidP="00A835CA">
            <w:pPr>
              <w:pStyle w:val="ListParagraph"/>
              <w:tabs>
                <w:tab w:val="left" w:pos="1134"/>
              </w:tabs>
              <w:ind w:left="0"/>
              <w:jc w:val="center"/>
              <w:rPr>
                <w:rFonts w:asciiTheme="minorHAnsi"/>
                <w:color w:val="000000" w:themeColor="text1"/>
                <w:sz w:val="21"/>
                <w:szCs w:val="21"/>
              </w:rPr>
            </w:pPr>
            <w:r>
              <w:rPr>
                <w:rFonts w:asciiTheme="minorHAnsi"/>
                <w:b/>
                <w:bCs/>
                <w:color w:val="000000" w:themeColor="text1"/>
                <w:sz w:val="21"/>
                <w:szCs w:val="21"/>
              </w:rPr>
              <w:t>TPPIS</w:t>
            </w:r>
            <w:r w:rsidRPr="00A5289A">
              <w:rPr>
                <w:rFonts w:asciiTheme="minorHAnsi"/>
                <w:b/>
                <w:bCs/>
                <w:color w:val="000000" w:themeColor="text1"/>
                <w:sz w:val="21"/>
                <w:szCs w:val="21"/>
              </w:rPr>
              <w:t xml:space="preserve"> dalis</w:t>
            </w:r>
          </w:p>
        </w:tc>
        <w:tc>
          <w:tcPr>
            <w:tcW w:w="2910" w:type="dxa"/>
            <w:vAlign w:val="center"/>
          </w:tcPr>
          <w:p w14:paraId="13D5C79F" w14:textId="77777777" w:rsidR="008A4A81" w:rsidRPr="00A5289A" w:rsidRDefault="008A4A81" w:rsidP="00A835CA">
            <w:pPr>
              <w:pStyle w:val="ListParagraph"/>
              <w:tabs>
                <w:tab w:val="left" w:pos="1134"/>
              </w:tabs>
              <w:ind w:left="0"/>
              <w:jc w:val="center"/>
              <w:rPr>
                <w:rFonts w:asciiTheme="minorHAnsi"/>
                <w:color w:val="000000" w:themeColor="text1"/>
                <w:sz w:val="21"/>
                <w:szCs w:val="21"/>
              </w:rPr>
            </w:pPr>
            <w:r w:rsidRPr="00A5289A">
              <w:rPr>
                <w:rFonts w:asciiTheme="minorHAnsi"/>
                <w:b/>
                <w:bCs/>
                <w:color w:val="000000" w:themeColor="text1"/>
                <w:sz w:val="21"/>
                <w:szCs w:val="21"/>
              </w:rPr>
              <w:t>Reikalavimo aprašymas</w:t>
            </w:r>
          </w:p>
        </w:tc>
        <w:tc>
          <w:tcPr>
            <w:tcW w:w="1710" w:type="dxa"/>
            <w:vAlign w:val="center"/>
          </w:tcPr>
          <w:p w14:paraId="0B57D96F" w14:textId="77777777" w:rsidR="008A4A81" w:rsidRPr="00A5289A" w:rsidRDefault="008A4A81" w:rsidP="00A835CA">
            <w:pPr>
              <w:pStyle w:val="ListParagraph"/>
              <w:tabs>
                <w:tab w:val="left" w:pos="1134"/>
              </w:tabs>
              <w:ind w:left="0"/>
              <w:jc w:val="center"/>
              <w:rPr>
                <w:rFonts w:asciiTheme="minorHAnsi"/>
                <w:color w:val="000000" w:themeColor="text1"/>
                <w:sz w:val="21"/>
                <w:szCs w:val="21"/>
              </w:rPr>
            </w:pPr>
            <w:r w:rsidRPr="00A5289A">
              <w:rPr>
                <w:rFonts w:asciiTheme="minorHAnsi"/>
                <w:b/>
                <w:bCs/>
                <w:color w:val="000000" w:themeColor="text1"/>
                <w:sz w:val="21"/>
                <w:szCs w:val="21"/>
              </w:rPr>
              <w:t>Vertinimo kriterijai</w:t>
            </w:r>
          </w:p>
        </w:tc>
        <w:tc>
          <w:tcPr>
            <w:tcW w:w="2700" w:type="dxa"/>
            <w:vAlign w:val="center"/>
          </w:tcPr>
          <w:p w14:paraId="443D336B" w14:textId="77777777" w:rsidR="008A4A81" w:rsidRPr="00A5289A" w:rsidRDefault="008A4A81" w:rsidP="00A835CA">
            <w:pPr>
              <w:pStyle w:val="ListParagraph"/>
              <w:tabs>
                <w:tab w:val="left" w:pos="1134"/>
              </w:tabs>
              <w:ind w:left="0"/>
              <w:jc w:val="center"/>
              <w:rPr>
                <w:rFonts w:asciiTheme="minorHAnsi"/>
                <w:color w:val="000000" w:themeColor="text1"/>
                <w:sz w:val="21"/>
                <w:szCs w:val="21"/>
              </w:rPr>
            </w:pPr>
            <w:r w:rsidRPr="00A5289A">
              <w:rPr>
                <w:rFonts w:asciiTheme="minorHAnsi"/>
                <w:b/>
                <w:bCs/>
                <w:color w:val="000000" w:themeColor="text1"/>
                <w:sz w:val="21"/>
                <w:szCs w:val="21"/>
              </w:rPr>
              <w:t>Priedai</w:t>
            </w:r>
          </w:p>
        </w:tc>
      </w:tr>
      <w:tr w:rsidR="008A4A81" w:rsidRPr="00A5289A" w14:paraId="4009E7A9" w14:textId="77777777" w:rsidTr="00A835CA">
        <w:trPr>
          <w:trHeight w:val="728"/>
        </w:trPr>
        <w:tc>
          <w:tcPr>
            <w:tcW w:w="709" w:type="dxa"/>
            <w:vAlign w:val="center"/>
          </w:tcPr>
          <w:p w14:paraId="0C091243"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1.</w:t>
            </w:r>
          </w:p>
        </w:tc>
        <w:tc>
          <w:tcPr>
            <w:tcW w:w="1610" w:type="dxa"/>
            <w:vAlign w:val="center"/>
          </w:tcPr>
          <w:p w14:paraId="530E40EC"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Bendrieji funkcionalumai</w:t>
            </w:r>
          </w:p>
        </w:tc>
        <w:tc>
          <w:tcPr>
            <w:tcW w:w="2910" w:type="dxa"/>
            <w:vAlign w:val="center"/>
          </w:tcPr>
          <w:p w14:paraId="64DD7A7E"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Vartotojų prisijungimo ir administravimo modernizavimas.</w:t>
            </w:r>
          </w:p>
          <w:p w14:paraId="1FB12F08" w14:textId="77777777" w:rsidR="008A4A81" w:rsidRPr="00A5289A" w:rsidRDefault="008A4A81" w:rsidP="008A4A81">
            <w:pPr>
              <w:pStyle w:val="ListParagraph"/>
              <w:numPr>
                <w:ilvl w:val="0"/>
                <w:numId w:val="29"/>
              </w:numPr>
              <w:tabs>
                <w:tab w:val="left" w:pos="1134"/>
              </w:tabs>
              <w:ind w:left="0"/>
              <w:jc w:val="both"/>
              <w:rPr>
                <w:rFonts w:asciiTheme="minorHAnsi"/>
                <w:b/>
                <w:bCs/>
                <w:color w:val="000000" w:themeColor="text1"/>
                <w:sz w:val="21"/>
                <w:szCs w:val="21"/>
              </w:rPr>
            </w:pPr>
            <w:r w:rsidRPr="00A5289A">
              <w:rPr>
                <w:rFonts w:asciiTheme="minorHAnsi"/>
                <w:b/>
                <w:bCs/>
                <w:color w:val="000000" w:themeColor="text1"/>
                <w:sz w:val="21"/>
                <w:szCs w:val="21"/>
              </w:rPr>
              <w:t>Prisijungimo, teisių, rolių, prieigų tvarkymas, saugos valdymas:</w:t>
            </w:r>
          </w:p>
          <w:p w14:paraId="6B661806" w14:textId="77777777" w:rsidR="008A4A81" w:rsidRPr="00A5289A" w:rsidRDefault="008A4A81" w:rsidP="00A835CA">
            <w:pPr>
              <w:tabs>
                <w:tab w:val="left" w:pos="36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Sistemos vienetams / objektams/esybėms turi būti galimybė priskirti teises (skaitymas, rašymas, redagavimas, šalinimas, delegavimas)</w:t>
            </w:r>
          </w:p>
          <w:p w14:paraId="46B4A161"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Turi būti sukurta galimybė grupuoti privilegijas į roles/rolių rinkinius.</w:t>
            </w:r>
          </w:p>
          <w:p w14:paraId="1A9FE22E"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 xml:space="preserve">Turi būti sukurta galimybė susieti rolių rinkinius su </w:t>
            </w:r>
            <w:r w:rsidRPr="00A5289A">
              <w:rPr>
                <w:rFonts w:asciiTheme="minorHAnsi"/>
                <w:color w:val="000000" w:themeColor="text1"/>
                <w:sz w:val="21"/>
                <w:szCs w:val="21"/>
              </w:rPr>
              <w:lastRenderedPageBreak/>
              <w:t>naudotojų grupėmis / organizacijomis.</w:t>
            </w:r>
          </w:p>
          <w:p w14:paraId="02B4AD52"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Atskiras privilegijos ar rolės priskyrimas naudotojui turi aukštesnį prioritetą nei priskyrimas grupei, kuriai naudotojas priklauso.</w:t>
            </w:r>
          </w:p>
          <w:p w14:paraId="6869D583"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Vidinės sistemos naudotojams (administratoriams) turi būti galimybė suteikti išoriniam fiziniam asmeniui įgaliojimą atstovauti juridinį ar fizinį subjektą.</w:t>
            </w:r>
          </w:p>
          <w:p w14:paraId="3F3101AC"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Posistemiams turi būti galimybė priskirti posistemio lygmens administratorius, kurie suteikia teises/roles prie posistemio resursų jau esamiems naudotojams.</w:t>
            </w:r>
          </w:p>
          <w:p w14:paraId="5619F05C"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Prisijungus Ūkio subjekto vadovui  atstovaujančiam Juridinį asmenį,  jam turi būti suteikta įmonės administratoriaus (DTA) rolė.</w:t>
            </w:r>
          </w:p>
          <w:p w14:paraId="3C26E133"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 xml:space="preserve">Kiekvieną kartą prisijungus DTA (ŪS vadovui) turi būti patikrinama ar jis vis dar oficialiai yra ŪS vadovas JAR registre. </w:t>
            </w:r>
          </w:p>
          <w:p w14:paraId="3A9A2AF5"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Prisijungimo metu patikrinama informacija JAR registre ar  jungiasi DTA rolę turintis ŪS vadovas.</w:t>
            </w:r>
          </w:p>
          <w:p w14:paraId="476ED324"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 xml:space="preserve">ŪS vadovai turi turėti galimybę įgalioti jau esamus išorinius sistemos naudotojus atstovauti įmonę galimuose posistemiuose </w:t>
            </w:r>
          </w:p>
          <w:p w14:paraId="01A6F9A1"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 xml:space="preserve">Kiekvienas sistemos naudotojas turi turėti galimybę susikurti prieigos raktą (angl. </w:t>
            </w:r>
            <w:proofErr w:type="spellStart"/>
            <w:r w:rsidRPr="00A5289A">
              <w:rPr>
                <w:rFonts w:asciiTheme="minorHAnsi"/>
                <w:color w:val="000000" w:themeColor="text1"/>
                <w:sz w:val="21"/>
                <w:szCs w:val="21"/>
              </w:rPr>
              <w:t>access</w:t>
            </w:r>
            <w:proofErr w:type="spellEnd"/>
            <w:r w:rsidRPr="00A5289A">
              <w:rPr>
                <w:rFonts w:asciiTheme="minorHAnsi"/>
                <w:color w:val="000000" w:themeColor="text1"/>
                <w:sz w:val="21"/>
                <w:szCs w:val="21"/>
              </w:rPr>
              <w:t xml:space="preserve"> </w:t>
            </w:r>
            <w:proofErr w:type="spellStart"/>
            <w:r w:rsidRPr="00A5289A">
              <w:rPr>
                <w:rFonts w:asciiTheme="minorHAnsi"/>
                <w:color w:val="000000" w:themeColor="text1"/>
                <w:sz w:val="21"/>
                <w:szCs w:val="21"/>
              </w:rPr>
              <w:t>token</w:t>
            </w:r>
            <w:proofErr w:type="spellEnd"/>
            <w:r w:rsidRPr="00A5289A">
              <w:rPr>
                <w:rFonts w:asciiTheme="minorHAnsi"/>
                <w:color w:val="000000" w:themeColor="text1"/>
                <w:sz w:val="21"/>
                <w:szCs w:val="21"/>
              </w:rPr>
              <w:t>).</w:t>
            </w:r>
          </w:p>
          <w:p w14:paraId="7DC33807" w14:textId="77777777" w:rsidR="008A4A81" w:rsidRPr="00A5289A" w:rsidRDefault="008A4A81" w:rsidP="008A4A81">
            <w:pPr>
              <w:pStyle w:val="ListParagraph"/>
              <w:numPr>
                <w:ilvl w:val="0"/>
                <w:numId w:val="29"/>
              </w:numPr>
              <w:tabs>
                <w:tab w:val="left" w:pos="270"/>
              </w:tabs>
              <w:ind w:left="0" w:firstLine="0"/>
              <w:jc w:val="both"/>
              <w:rPr>
                <w:rFonts w:asciiTheme="minorHAnsi"/>
                <w:b/>
                <w:bCs/>
                <w:color w:val="000000" w:themeColor="text1"/>
                <w:sz w:val="21"/>
                <w:szCs w:val="21"/>
              </w:rPr>
            </w:pPr>
            <w:r w:rsidRPr="00A5289A">
              <w:rPr>
                <w:rFonts w:asciiTheme="minorHAnsi"/>
                <w:b/>
                <w:bCs/>
                <w:color w:val="000000" w:themeColor="text1"/>
                <w:sz w:val="21"/>
                <w:szCs w:val="21"/>
              </w:rPr>
              <w:t>Prisijungimų valdymas:</w:t>
            </w:r>
          </w:p>
          <w:p w14:paraId="45495AA2"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Lietuvos ir EU fiziniai asmenys (</w:t>
            </w:r>
            <w:proofErr w:type="spellStart"/>
            <w:r w:rsidRPr="00A5289A">
              <w:rPr>
                <w:rFonts w:asciiTheme="minorHAnsi"/>
                <w:color w:val="000000" w:themeColor="text1"/>
                <w:sz w:val="21"/>
                <w:szCs w:val="21"/>
              </w:rPr>
              <w:t>eIDAS</w:t>
            </w:r>
            <w:proofErr w:type="spellEnd"/>
            <w:r w:rsidRPr="00A5289A">
              <w:rPr>
                <w:rFonts w:asciiTheme="minorHAnsi"/>
                <w:color w:val="000000" w:themeColor="text1"/>
                <w:sz w:val="21"/>
                <w:szCs w:val="21"/>
              </w:rPr>
              <w:t xml:space="preserve">) turi turėti galimybę prisijungti per </w:t>
            </w:r>
            <w:proofErr w:type="spellStart"/>
            <w:r w:rsidRPr="00A5289A">
              <w:rPr>
                <w:rFonts w:asciiTheme="minorHAnsi"/>
                <w:color w:val="000000" w:themeColor="text1"/>
                <w:sz w:val="21"/>
                <w:szCs w:val="21"/>
              </w:rPr>
              <w:t>epaslaugos.lt</w:t>
            </w:r>
            <w:proofErr w:type="spellEnd"/>
            <w:r w:rsidRPr="00A5289A">
              <w:rPr>
                <w:rFonts w:asciiTheme="minorHAnsi"/>
                <w:color w:val="000000" w:themeColor="text1"/>
                <w:sz w:val="21"/>
                <w:szCs w:val="21"/>
              </w:rPr>
              <w:t xml:space="preserve"> portalą. </w:t>
            </w:r>
          </w:p>
          <w:p w14:paraId="2A26C20F"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 xml:space="preserve">Lietuvos juridiniai asmenys turi turėti galimybę prisijungti per </w:t>
            </w:r>
            <w:proofErr w:type="spellStart"/>
            <w:r w:rsidRPr="00A5289A">
              <w:rPr>
                <w:rFonts w:asciiTheme="minorHAnsi"/>
                <w:color w:val="000000" w:themeColor="text1"/>
                <w:sz w:val="21"/>
                <w:szCs w:val="21"/>
              </w:rPr>
              <w:t>epaslaugos.lt</w:t>
            </w:r>
            <w:proofErr w:type="spellEnd"/>
            <w:r w:rsidRPr="00A5289A">
              <w:rPr>
                <w:rFonts w:asciiTheme="minorHAnsi"/>
                <w:color w:val="000000" w:themeColor="text1"/>
                <w:sz w:val="21"/>
                <w:szCs w:val="21"/>
              </w:rPr>
              <w:t xml:space="preserve"> portalą.</w:t>
            </w:r>
          </w:p>
          <w:p w14:paraId="2BEF7EAF"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lastRenderedPageBreak/>
              <w:t>•</w:t>
            </w:r>
            <w:r w:rsidRPr="00A5289A">
              <w:tab/>
            </w:r>
            <w:r w:rsidRPr="00A5289A">
              <w:rPr>
                <w:rFonts w:asciiTheme="minorHAnsi"/>
                <w:color w:val="000000" w:themeColor="text1"/>
                <w:sz w:val="21"/>
                <w:szCs w:val="21"/>
              </w:rPr>
              <w:t xml:space="preserve">Turi būti galimybė prisijungti prie tam tikros posistemės per </w:t>
            </w:r>
            <w:proofErr w:type="spellStart"/>
            <w:r w:rsidRPr="00A5289A">
              <w:rPr>
                <w:rFonts w:asciiTheme="minorHAnsi"/>
                <w:color w:val="000000" w:themeColor="text1"/>
                <w:sz w:val="21"/>
                <w:szCs w:val="21"/>
              </w:rPr>
              <w:t>epaslaugos.lt</w:t>
            </w:r>
            <w:proofErr w:type="spellEnd"/>
            <w:r w:rsidRPr="00A5289A">
              <w:rPr>
                <w:rFonts w:asciiTheme="minorHAnsi"/>
                <w:color w:val="000000" w:themeColor="text1"/>
                <w:sz w:val="21"/>
                <w:szCs w:val="21"/>
              </w:rPr>
              <w:t xml:space="preserve"> portalą (naudojant jų įgaliojimo modulį/funkcionalumą).</w:t>
            </w:r>
          </w:p>
          <w:p w14:paraId="1DDBD31F"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 xml:space="preserve">Turi būti galimybė sukurti naudotojų paskyras su naudotojo vardu/slaptažodžiu. Tokio tipo paskyros privalo būti apsaugotos dviejų veiksnių autentifikacija paremta TOTP (RFC6238) ir FIDO2 (angl. </w:t>
            </w:r>
            <w:proofErr w:type="spellStart"/>
            <w:r w:rsidRPr="00A5289A">
              <w:rPr>
                <w:rFonts w:asciiTheme="minorHAnsi"/>
                <w:color w:val="000000" w:themeColor="text1"/>
                <w:sz w:val="21"/>
                <w:szCs w:val="21"/>
              </w:rPr>
              <w:t>WebAuthn</w:t>
            </w:r>
            <w:proofErr w:type="spellEnd"/>
            <w:r w:rsidRPr="00A5289A">
              <w:rPr>
                <w:rFonts w:asciiTheme="minorHAnsi"/>
                <w:color w:val="000000" w:themeColor="text1"/>
                <w:sz w:val="21"/>
                <w:szCs w:val="21"/>
              </w:rPr>
              <w:t xml:space="preserve">) </w:t>
            </w:r>
            <w:r>
              <w:rPr>
                <w:rFonts w:asciiTheme="minorHAnsi"/>
                <w:color w:val="000000" w:themeColor="text1"/>
                <w:sz w:val="21"/>
                <w:szCs w:val="21"/>
              </w:rPr>
              <w:t>a</w:t>
            </w:r>
            <w:r w:rsidRPr="00A5289A">
              <w:rPr>
                <w:rFonts w:asciiTheme="minorHAnsi"/>
                <w:color w:val="000000" w:themeColor="text1"/>
                <w:sz w:val="21"/>
                <w:szCs w:val="21"/>
              </w:rPr>
              <w:t>r kitais lygiaverčiais standartais.</w:t>
            </w:r>
          </w:p>
          <w:p w14:paraId="153F140C"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 xml:space="preserve">Vidiniai naudotojai turi turėti galimybę jungtis su organizacijos (-ų) (M356, AD ir pan.) paskyra standartizuotu protokolu (SAML, CAS, </w:t>
            </w:r>
            <w:proofErr w:type="spellStart"/>
            <w:r w:rsidRPr="00A5289A">
              <w:rPr>
                <w:rFonts w:asciiTheme="minorHAnsi"/>
                <w:color w:val="000000" w:themeColor="text1"/>
                <w:sz w:val="21"/>
                <w:szCs w:val="21"/>
              </w:rPr>
              <w:t>OAuth</w:t>
            </w:r>
            <w:proofErr w:type="spellEnd"/>
            <w:r w:rsidRPr="00A5289A">
              <w:rPr>
                <w:rFonts w:asciiTheme="minorHAnsi"/>
                <w:color w:val="000000" w:themeColor="text1"/>
                <w:sz w:val="21"/>
                <w:szCs w:val="21"/>
              </w:rPr>
              <w:t xml:space="preserve"> ar kt.) </w:t>
            </w:r>
          </w:p>
          <w:p w14:paraId="2FF0C449"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Suteikiant rolę turi būti galimybė nurodyti rolės galiojimo laiką (nuo, iki). Taip pat turi būti galimybė suteikiant rolę įrašyti tekstinę informaciją (pvz. rolės suteikimo pagrindą, sutarties numerį, pagalbos tarnybos užklausos Nr., DBSIS užduoties numeris, t. t.)</w:t>
            </w:r>
          </w:p>
          <w:p w14:paraId="42A6F9A3"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DTA priskiriant ūkio subjektą duomenų teikėjui, turi būti galimybė nustatyti priskyrimo galiojimo laiką (nuo, iki).</w:t>
            </w:r>
          </w:p>
          <w:p w14:paraId="1AC3C93E"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Vidiniame portale priskiriant organizacijos vienetą, rolę arba privilegiją, kiekvienu atskiru atveju turi būti galimybė nustatyti galiojimo laiką (nuo, iki).</w:t>
            </w:r>
          </w:p>
          <w:p w14:paraId="640C1FFF"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Suėjus bendram neaktyvumo laikotarpiui (neprisijungus per nustatytą laiką prie bet kurios sistemos posistemio) turi būti galimybė apriboti suteiktą rolę (panaikinti, suspenduoti, nustatant galiojimo pabaigos datą).</w:t>
            </w:r>
          </w:p>
          <w:p w14:paraId="4034569F" w14:textId="77777777" w:rsidR="008A4A81" w:rsidRPr="00A5289A" w:rsidRDefault="008A4A81" w:rsidP="008A4A81">
            <w:pPr>
              <w:pStyle w:val="ListParagraph"/>
              <w:numPr>
                <w:ilvl w:val="0"/>
                <w:numId w:val="29"/>
              </w:numPr>
              <w:tabs>
                <w:tab w:val="left" w:pos="270"/>
              </w:tabs>
              <w:ind w:left="0" w:firstLine="0"/>
              <w:jc w:val="both"/>
              <w:rPr>
                <w:rFonts w:asciiTheme="minorHAnsi"/>
                <w:b/>
                <w:bCs/>
                <w:color w:val="000000" w:themeColor="text1"/>
                <w:sz w:val="21"/>
                <w:szCs w:val="21"/>
              </w:rPr>
            </w:pPr>
            <w:r w:rsidRPr="00A5289A">
              <w:rPr>
                <w:rFonts w:asciiTheme="minorHAnsi"/>
                <w:b/>
                <w:bCs/>
                <w:color w:val="000000" w:themeColor="text1"/>
                <w:sz w:val="21"/>
                <w:szCs w:val="21"/>
              </w:rPr>
              <w:t>Bendrieji reikalavimai:</w:t>
            </w:r>
          </w:p>
          <w:p w14:paraId="32EBFB90"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 xml:space="preserve">Turi būti galimybė įjungti pranešimus naudotojams, </w:t>
            </w:r>
            <w:r w:rsidRPr="00A5289A">
              <w:rPr>
                <w:rFonts w:asciiTheme="minorHAnsi"/>
                <w:color w:val="000000" w:themeColor="text1"/>
                <w:sz w:val="21"/>
                <w:szCs w:val="21"/>
              </w:rPr>
              <w:lastRenderedPageBreak/>
              <w:t>kuriems artėja paskyros ar rolės (-</w:t>
            </w:r>
            <w:proofErr w:type="spellStart"/>
            <w:r w:rsidRPr="00A5289A">
              <w:rPr>
                <w:rFonts w:asciiTheme="minorHAnsi"/>
                <w:color w:val="000000" w:themeColor="text1"/>
                <w:sz w:val="21"/>
                <w:szCs w:val="21"/>
              </w:rPr>
              <w:t>ių</w:t>
            </w:r>
            <w:proofErr w:type="spellEnd"/>
            <w:r w:rsidRPr="00A5289A">
              <w:rPr>
                <w:rFonts w:asciiTheme="minorHAnsi"/>
                <w:color w:val="000000" w:themeColor="text1"/>
                <w:sz w:val="21"/>
                <w:szCs w:val="21"/>
              </w:rPr>
              <w:t xml:space="preserve">) pabaigos data. </w:t>
            </w:r>
          </w:p>
          <w:p w14:paraId="221E8913" w14:textId="77777777" w:rsidR="008A4A81" w:rsidRPr="00A5289A" w:rsidRDefault="008A4A81" w:rsidP="00A835CA">
            <w:pPr>
              <w:tabs>
                <w:tab w:val="left" w:pos="270"/>
              </w:tabs>
              <w:jc w:val="both"/>
              <w:rPr>
                <w:rFonts w:asciiTheme="minorHAnsi"/>
                <w:color w:val="000000" w:themeColor="text1"/>
                <w:sz w:val="21"/>
                <w:szCs w:val="21"/>
              </w:rPr>
            </w:pPr>
            <w:r w:rsidRPr="00A5289A">
              <w:rPr>
                <w:rFonts w:asciiTheme="minorHAnsi"/>
                <w:color w:val="000000" w:themeColor="text1"/>
                <w:sz w:val="21"/>
                <w:szCs w:val="21"/>
              </w:rPr>
              <w:t>•</w:t>
            </w:r>
            <w:r w:rsidRPr="00A5289A">
              <w:tab/>
            </w:r>
            <w:r w:rsidRPr="00A5289A">
              <w:rPr>
                <w:rFonts w:asciiTheme="minorHAnsi"/>
                <w:color w:val="000000" w:themeColor="text1"/>
                <w:sz w:val="21"/>
                <w:szCs w:val="21"/>
              </w:rPr>
              <w:t>Turi būti galimybė įjungti pranešimus duomenų teikėjams, kuriems artėja įgaliojimo atstovauti ūkio subjektą pabaigos data.</w:t>
            </w:r>
          </w:p>
          <w:p w14:paraId="087D5581" w14:textId="77777777" w:rsidR="008A4A81" w:rsidRPr="00A5289A" w:rsidRDefault="008A4A81" w:rsidP="00A835CA">
            <w:pPr>
              <w:tabs>
                <w:tab w:val="left" w:pos="1134"/>
              </w:tabs>
              <w:jc w:val="both"/>
              <w:rPr>
                <w:rFonts w:asciiTheme="minorHAnsi"/>
                <w:color w:val="000000" w:themeColor="text1"/>
                <w:sz w:val="21"/>
                <w:szCs w:val="21"/>
              </w:rPr>
            </w:pPr>
          </w:p>
          <w:p w14:paraId="4B45E0CC" w14:textId="77777777" w:rsidR="008A4A81" w:rsidRPr="00A5289A" w:rsidRDefault="008A4A81" w:rsidP="00A835CA">
            <w:pPr>
              <w:tabs>
                <w:tab w:val="left" w:pos="1134"/>
              </w:tabs>
              <w:jc w:val="both"/>
              <w:rPr>
                <w:rFonts w:asciiTheme="minorHAnsi"/>
                <w:b/>
                <w:bCs/>
                <w:color w:val="000000" w:themeColor="text1"/>
                <w:sz w:val="21"/>
                <w:szCs w:val="21"/>
              </w:rPr>
            </w:pPr>
            <w:r w:rsidRPr="00A5289A">
              <w:rPr>
                <w:rFonts w:asciiTheme="minorHAnsi"/>
                <w:b/>
                <w:bCs/>
                <w:color w:val="000000" w:themeColor="text1"/>
                <w:sz w:val="21"/>
                <w:szCs w:val="21"/>
              </w:rPr>
              <w:t xml:space="preserve"> </w:t>
            </w:r>
            <w:r w:rsidRPr="005C144D">
              <w:rPr>
                <w:rFonts w:asciiTheme="minorHAnsi"/>
                <w:b/>
                <w:bCs/>
                <w:color w:val="000000" w:themeColor="text1"/>
                <w:sz w:val="21"/>
                <w:szCs w:val="21"/>
              </w:rPr>
              <w:t>Detalesnė vartotojų prisijungimo ir administravimo funkcionalumų apimtis pateikta priede Nr. 2</w:t>
            </w:r>
          </w:p>
        </w:tc>
        <w:tc>
          <w:tcPr>
            <w:tcW w:w="1710" w:type="dxa"/>
            <w:vAlign w:val="center"/>
          </w:tcPr>
          <w:p w14:paraId="52CDCF05"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70728A">
              <w:rPr>
                <w:rFonts w:asciiTheme="minorHAnsi"/>
                <w:color w:val="000000" w:themeColor="text1"/>
                <w:sz w:val="21"/>
                <w:szCs w:val="21"/>
              </w:rPr>
              <w:lastRenderedPageBreak/>
              <w:t>Sukurtas ir pilnai veikiantis vartotojų prisijungimo ir administravimo modulis</w:t>
            </w:r>
          </w:p>
        </w:tc>
        <w:tc>
          <w:tcPr>
            <w:tcW w:w="2700" w:type="dxa"/>
            <w:vAlign w:val="center"/>
          </w:tcPr>
          <w:p w14:paraId="3C8BD5A6" w14:textId="1D2DF83E" w:rsidR="008A4A81" w:rsidRDefault="008A4A81" w:rsidP="00A835CA">
            <w:pPr>
              <w:tabs>
                <w:tab w:val="left" w:pos="709"/>
                <w:tab w:val="left" w:pos="851"/>
              </w:tabs>
              <w:rPr>
                <w:rFonts w:asciiTheme="minorHAnsi"/>
                <w:sz w:val="21"/>
                <w:szCs w:val="21"/>
              </w:rPr>
            </w:pPr>
            <w:r w:rsidRPr="00B8622C">
              <w:rPr>
                <w:rFonts w:asciiTheme="minorHAnsi"/>
                <w:sz w:val="21"/>
                <w:szCs w:val="21"/>
              </w:rPr>
              <w:t>Priedas Nr. 2 Autentifikavimo-posistemis_V0.1</w:t>
            </w:r>
            <w:r w:rsidR="00A36E63">
              <w:rPr>
                <w:rFonts w:asciiTheme="minorHAnsi"/>
                <w:sz w:val="21"/>
                <w:szCs w:val="21"/>
              </w:rPr>
              <w:t xml:space="preserve"> </w:t>
            </w:r>
          </w:p>
          <w:p w14:paraId="24DE280F" w14:textId="51D035F0" w:rsidR="00A36E63" w:rsidRDefault="00A36E63" w:rsidP="00A835CA">
            <w:pPr>
              <w:tabs>
                <w:tab w:val="left" w:pos="709"/>
                <w:tab w:val="left" w:pos="851"/>
              </w:tabs>
              <w:rPr>
                <w:rFonts w:asciiTheme="minorHAnsi"/>
                <w:sz w:val="21"/>
                <w:szCs w:val="21"/>
              </w:rPr>
            </w:pPr>
            <w:r>
              <w:rPr>
                <w:rFonts w:asciiTheme="minorHAnsi"/>
                <w:sz w:val="21"/>
                <w:szCs w:val="21"/>
              </w:rPr>
              <w:t>ir</w:t>
            </w:r>
          </w:p>
          <w:p w14:paraId="20F79FF3" w14:textId="61EA979E" w:rsidR="00A36E63" w:rsidRPr="00B8622C" w:rsidRDefault="00A36E63" w:rsidP="00A835CA">
            <w:pPr>
              <w:tabs>
                <w:tab w:val="left" w:pos="709"/>
                <w:tab w:val="left" w:pos="851"/>
              </w:tabs>
              <w:rPr>
                <w:rFonts w:asciiTheme="minorHAnsi"/>
                <w:sz w:val="21"/>
                <w:szCs w:val="21"/>
              </w:rPr>
            </w:pPr>
            <w:r w:rsidRPr="00A36E63">
              <w:rPr>
                <w:rFonts w:asciiTheme="minorHAnsi"/>
                <w:sz w:val="21"/>
                <w:szCs w:val="21"/>
              </w:rPr>
              <w:t xml:space="preserve">Priedas Nr. </w:t>
            </w:r>
            <w:r w:rsidR="00BF35D3">
              <w:rPr>
                <w:rFonts w:asciiTheme="minorHAnsi"/>
                <w:sz w:val="21"/>
                <w:szCs w:val="21"/>
              </w:rPr>
              <w:t>7</w:t>
            </w:r>
          </w:p>
          <w:p w14:paraId="5B900B2F" w14:textId="77777777" w:rsidR="008A4A81" w:rsidRPr="00A5289A" w:rsidRDefault="008A4A81" w:rsidP="00A835CA">
            <w:pPr>
              <w:tabs>
                <w:tab w:val="left" w:pos="709"/>
                <w:tab w:val="left" w:pos="851"/>
              </w:tabs>
              <w:rPr>
                <w:rFonts w:asciiTheme="minorHAnsi"/>
                <w:color w:val="000000" w:themeColor="text1"/>
                <w:sz w:val="21"/>
                <w:szCs w:val="21"/>
              </w:rPr>
            </w:pPr>
          </w:p>
        </w:tc>
      </w:tr>
      <w:tr w:rsidR="008A4A81" w:rsidRPr="00A5289A" w14:paraId="368EE409" w14:textId="77777777" w:rsidTr="00A835CA">
        <w:trPr>
          <w:trHeight w:val="2366"/>
        </w:trPr>
        <w:tc>
          <w:tcPr>
            <w:tcW w:w="709" w:type="dxa"/>
            <w:vAlign w:val="center"/>
          </w:tcPr>
          <w:p w14:paraId="57091336"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lastRenderedPageBreak/>
              <w:t xml:space="preserve">2. </w:t>
            </w:r>
          </w:p>
        </w:tc>
        <w:tc>
          <w:tcPr>
            <w:tcW w:w="1610" w:type="dxa"/>
            <w:vAlign w:val="center"/>
          </w:tcPr>
          <w:p w14:paraId="1232F023"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Bendrieji funkcionalumai</w:t>
            </w:r>
          </w:p>
        </w:tc>
        <w:tc>
          <w:tcPr>
            <w:tcW w:w="2910" w:type="dxa"/>
            <w:vAlign w:val="center"/>
          </w:tcPr>
          <w:p w14:paraId="4733294F"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ŪS registracijos struktūros modernizavimas.</w:t>
            </w:r>
          </w:p>
          <w:p w14:paraId="10C49731" w14:textId="77777777" w:rsidR="008A4A81" w:rsidRPr="00A5289A" w:rsidRDefault="008A4A81" w:rsidP="008A4A81">
            <w:pPr>
              <w:pStyle w:val="ListParagraph"/>
              <w:numPr>
                <w:ilvl w:val="0"/>
                <w:numId w:val="30"/>
              </w:numPr>
              <w:tabs>
                <w:tab w:val="left" w:pos="270"/>
              </w:tabs>
              <w:ind w:left="-14" w:firstLine="0"/>
              <w:jc w:val="both"/>
              <w:rPr>
                <w:rFonts w:asciiTheme="minorHAnsi"/>
                <w:color w:val="000000" w:themeColor="text1"/>
                <w:sz w:val="21"/>
                <w:szCs w:val="21"/>
              </w:rPr>
            </w:pPr>
            <w:r w:rsidRPr="00A5289A">
              <w:rPr>
                <w:rFonts w:asciiTheme="minorHAnsi"/>
                <w:color w:val="000000" w:themeColor="text1"/>
                <w:sz w:val="21"/>
                <w:szCs w:val="21"/>
              </w:rPr>
              <w:t>IP vartotojų aplikacijos sukūrimas/modernizavimas</w:t>
            </w:r>
          </w:p>
          <w:p w14:paraId="60E8DDF5" w14:textId="77777777" w:rsidR="008A4A81" w:rsidRDefault="008A4A81" w:rsidP="008A4A81">
            <w:pPr>
              <w:pStyle w:val="ListParagraph"/>
              <w:numPr>
                <w:ilvl w:val="0"/>
                <w:numId w:val="30"/>
              </w:numPr>
              <w:tabs>
                <w:tab w:val="left" w:pos="270"/>
              </w:tabs>
              <w:ind w:left="0" w:hanging="14"/>
              <w:jc w:val="both"/>
              <w:rPr>
                <w:rFonts w:asciiTheme="minorHAnsi"/>
                <w:color w:val="000000" w:themeColor="text1"/>
                <w:sz w:val="21"/>
                <w:szCs w:val="21"/>
              </w:rPr>
            </w:pPr>
            <w:r w:rsidRPr="00A5289A">
              <w:rPr>
                <w:rFonts w:asciiTheme="minorHAnsi"/>
                <w:color w:val="000000" w:themeColor="text1"/>
                <w:sz w:val="21"/>
                <w:szCs w:val="21"/>
              </w:rPr>
              <w:t>VP vartotojų aplikacijos sukūrimas/modernizavimas</w:t>
            </w:r>
          </w:p>
          <w:p w14:paraId="6097F1D1" w14:textId="77777777" w:rsidR="008A4A81" w:rsidRPr="00A5289A" w:rsidRDefault="008A4A81" w:rsidP="00A835CA">
            <w:pPr>
              <w:pStyle w:val="ListParagraph"/>
              <w:tabs>
                <w:tab w:val="left" w:pos="270"/>
              </w:tabs>
              <w:ind w:left="0"/>
              <w:jc w:val="both"/>
              <w:rPr>
                <w:rFonts w:asciiTheme="minorHAnsi"/>
                <w:color w:val="000000" w:themeColor="text1"/>
                <w:sz w:val="21"/>
                <w:szCs w:val="21"/>
              </w:rPr>
            </w:pPr>
          </w:p>
          <w:p w14:paraId="4024DBC2"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1661D7">
              <w:rPr>
                <w:rFonts w:asciiTheme="minorHAnsi"/>
                <w:b/>
                <w:bCs/>
                <w:color w:val="000000" w:themeColor="text1"/>
                <w:sz w:val="21"/>
                <w:szCs w:val="21"/>
              </w:rPr>
              <w:t>Detalesnė ŪS struktūros funkcionalumo apimtis pateikta priede Nr. 3</w:t>
            </w:r>
          </w:p>
        </w:tc>
        <w:tc>
          <w:tcPr>
            <w:tcW w:w="1710" w:type="dxa"/>
            <w:vAlign w:val="center"/>
          </w:tcPr>
          <w:p w14:paraId="610F6C7A"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Sukurti ir veikiantys bendrieji funkcionalumai</w:t>
            </w:r>
          </w:p>
        </w:tc>
        <w:tc>
          <w:tcPr>
            <w:tcW w:w="2700" w:type="dxa"/>
            <w:vAlign w:val="center"/>
          </w:tcPr>
          <w:p w14:paraId="27C17DB5" w14:textId="77777777" w:rsidR="008A4A81" w:rsidRPr="00B8622C" w:rsidRDefault="008A4A81" w:rsidP="00A835CA">
            <w:pPr>
              <w:tabs>
                <w:tab w:val="left" w:pos="709"/>
                <w:tab w:val="left" w:pos="851"/>
              </w:tabs>
              <w:rPr>
                <w:rFonts w:asciiTheme="minorHAnsi"/>
                <w:sz w:val="21"/>
                <w:szCs w:val="21"/>
              </w:rPr>
            </w:pPr>
            <w:r w:rsidRPr="00B8622C">
              <w:rPr>
                <w:rFonts w:asciiTheme="minorHAnsi"/>
                <w:sz w:val="21"/>
                <w:szCs w:val="21"/>
              </w:rPr>
              <w:t xml:space="preserve">Priedas Nr. 3 </w:t>
            </w:r>
            <w:proofErr w:type="spellStart"/>
            <w:r w:rsidRPr="00B8622C">
              <w:rPr>
                <w:rFonts w:asciiTheme="minorHAnsi"/>
                <w:sz w:val="21"/>
                <w:szCs w:val="21"/>
              </w:rPr>
              <w:t>Reikalavimo_ūkio</w:t>
            </w:r>
            <w:proofErr w:type="spellEnd"/>
            <w:r w:rsidRPr="00B8622C">
              <w:rPr>
                <w:rFonts w:asciiTheme="minorHAnsi"/>
                <w:sz w:val="21"/>
                <w:szCs w:val="21"/>
              </w:rPr>
              <w:t xml:space="preserve"> subjektų struktūra_V0.1</w:t>
            </w:r>
          </w:p>
          <w:p w14:paraId="1DC470DF" w14:textId="77777777" w:rsidR="00A36E63" w:rsidRDefault="00A36E63" w:rsidP="00A36E63">
            <w:pPr>
              <w:tabs>
                <w:tab w:val="left" w:pos="709"/>
                <w:tab w:val="left" w:pos="851"/>
              </w:tabs>
              <w:rPr>
                <w:rFonts w:asciiTheme="minorHAnsi"/>
                <w:sz w:val="21"/>
                <w:szCs w:val="21"/>
              </w:rPr>
            </w:pPr>
            <w:r>
              <w:rPr>
                <w:rFonts w:asciiTheme="minorHAnsi"/>
                <w:sz w:val="21"/>
                <w:szCs w:val="21"/>
              </w:rPr>
              <w:t>ir</w:t>
            </w:r>
          </w:p>
          <w:p w14:paraId="142ADB61" w14:textId="412E5340" w:rsidR="00A36E63" w:rsidRPr="00B8622C" w:rsidRDefault="00A36E63" w:rsidP="00A36E63">
            <w:pPr>
              <w:tabs>
                <w:tab w:val="left" w:pos="709"/>
                <w:tab w:val="left" w:pos="851"/>
              </w:tabs>
              <w:rPr>
                <w:rFonts w:asciiTheme="minorHAnsi"/>
                <w:sz w:val="21"/>
                <w:szCs w:val="21"/>
              </w:rPr>
            </w:pPr>
            <w:r w:rsidRPr="00A36E63">
              <w:rPr>
                <w:rFonts w:asciiTheme="minorHAnsi"/>
                <w:sz w:val="21"/>
                <w:szCs w:val="21"/>
              </w:rPr>
              <w:t xml:space="preserve">Priedas Nr. </w:t>
            </w:r>
            <w:r w:rsidR="00BF35D3">
              <w:rPr>
                <w:rFonts w:asciiTheme="minorHAnsi"/>
                <w:sz w:val="21"/>
                <w:szCs w:val="21"/>
              </w:rPr>
              <w:t>7</w:t>
            </w:r>
          </w:p>
          <w:p w14:paraId="4500461F"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p>
        </w:tc>
      </w:tr>
      <w:tr w:rsidR="008A4A81" w:rsidRPr="00A5289A" w14:paraId="25C67710" w14:textId="77777777" w:rsidTr="00A835CA">
        <w:trPr>
          <w:trHeight w:val="702"/>
        </w:trPr>
        <w:tc>
          <w:tcPr>
            <w:tcW w:w="709" w:type="dxa"/>
            <w:vAlign w:val="center"/>
          </w:tcPr>
          <w:p w14:paraId="22CEFFC5"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xml:space="preserve">3. </w:t>
            </w:r>
          </w:p>
        </w:tc>
        <w:tc>
          <w:tcPr>
            <w:tcW w:w="1610" w:type="dxa"/>
            <w:vAlign w:val="center"/>
          </w:tcPr>
          <w:p w14:paraId="7A36DB84"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Bendrieji funkcionalumai</w:t>
            </w:r>
          </w:p>
        </w:tc>
        <w:tc>
          <w:tcPr>
            <w:tcW w:w="2910" w:type="dxa"/>
            <w:vAlign w:val="center"/>
          </w:tcPr>
          <w:p w14:paraId="25904493" w14:textId="77777777" w:rsidR="008A4A81" w:rsidRDefault="008A4A81" w:rsidP="00A835CA">
            <w:pPr>
              <w:tabs>
                <w:tab w:val="left" w:pos="1134"/>
              </w:tabs>
              <w:jc w:val="both"/>
              <w:rPr>
                <w:rFonts w:asciiTheme="minorHAnsi"/>
                <w:color w:val="000000" w:themeColor="text1"/>
                <w:sz w:val="21"/>
                <w:szCs w:val="21"/>
              </w:rPr>
            </w:pPr>
            <w:r w:rsidRPr="00A5289A">
              <w:rPr>
                <w:rFonts w:asciiTheme="minorHAnsi"/>
                <w:color w:val="000000" w:themeColor="text1"/>
                <w:sz w:val="21"/>
                <w:szCs w:val="21"/>
              </w:rPr>
              <w:t>Integracijos su kitomis sistemomis ir registrais.</w:t>
            </w:r>
          </w:p>
          <w:p w14:paraId="2AA38B5A" w14:textId="77777777" w:rsidR="008A4A81" w:rsidRPr="00BE50EE" w:rsidRDefault="008A4A81" w:rsidP="00A835CA">
            <w:pPr>
              <w:tabs>
                <w:tab w:val="left" w:pos="1134"/>
              </w:tabs>
              <w:jc w:val="both"/>
              <w:rPr>
                <w:rFonts w:asciiTheme="minorHAnsi"/>
                <w:b/>
                <w:bCs/>
                <w:color w:val="000000" w:themeColor="text1"/>
                <w:sz w:val="21"/>
                <w:szCs w:val="21"/>
              </w:rPr>
            </w:pPr>
            <w:r w:rsidRPr="00BE50EE">
              <w:rPr>
                <w:rFonts w:asciiTheme="minorHAnsi"/>
                <w:b/>
                <w:bCs/>
                <w:color w:val="000000" w:themeColor="text1"/>
                <w:sz w:val="21"/>
                <w:szCs w:val="21"/>
              </w:rPr>
              <w:t xml:space="preserve">Duomenų gavimas į </w:t>
            </w:r>
            <w:r>
              <w:rPr>
                <w:rFonts w:asciiTheme="minorHAnsi"/>
                <w:b/>
                <w:bCs/>
                <w:color w:val="000000" w:themeColor="text1"/>
                <w:sz w:val="21"/>
                <w:szCs w:val="21"/>
              </w:rPr>
              <w:t>TPPIS</w:t>
            </w:r>
            <w:r w:rsidRPr="00BE50EE">
              <w:rPr>
                <w:rFonts w:asciiTheme="minorHAnsi"/>
                <w:b/>
                <w:bCs/>
                <w:color w:val="000000" w:themeColor="text1"/>
                <w:sz w:val="21"/>
                <w:szCs w:val="21"/>
              </w:rPr>
              <w:t>:</w:t>
            </w:r>
          </w:p>
          <w:p w14:paraId="5F25CE44" w14:textId="77777777" w:rsidR="008A4A81" w:rsidRPr="00CF69B1" w:rsidRDefault="008A4A81" w:rsidP="008A4A81">
            <w:pPr>
              <w:pStyle w:val="ListParagraph"/>
              <w:numPr>
                <w:ilvl w:val="0"/>
                <w:numId w:val="32"/>
              </w:numPr>
              <w:tabs>
                <w:tab w:val="left" w:pos="270"/>
              </w:tabs>
              <w:ind w:left="-14" w:firstLine="0"/>
              <w:jc w:val="both"/>
              <w:rPr>
                <w:rFonts w:asciiTheme="minorHAnsi"/>
                <w:color w:val="000000" w:themeColor="text1"/>
                <w:sz w:val="21"/>
                <w:szCs w:val="21"/>
              </w:rPr>
            </w:pPr>
            <w:r w:rsidRPr="00CF69B1">
              <w:rPr>
                <w:rFonts w:asciiTheme="minorHAnsi"/>
                <w:color w:val="000000" w:themeColor="text1"/>
                <w:sz w:val="21"/>
                <w:szCs w:val="21"/>
              </w:rPr>
              <w:t>Integracija su RC (JAR, GR, AR)</w:t>
            </w:r>
            <w:r>
              <w:rPr>
                <w:rFonts w:asciiTheme="minorHAnsi"/>
                <w:color w:val="000000" w:themeColor="text1"/>
                <w:sz w:val="21"/>
                <w:szCs w:val="21"/>
              </w:rPr>
              <w:t>;</w:t>
            </w:r>
          </w:p>
          <w:p w14:paraId="4866E6FC" w14:textId="77777777" w:rsidR="008A4A81" w:rsidRPr="00BE50EE" w:rsidRDefault="008A4A81" w:rsidP="00A835CA">
            <w:pPr>
              <w:pStyle w:val="ListParagraph"/>
              <w:tabs>
                <w:tab w:val="left" w:pos="270"/>
              </w:tabs>
              <w:ind w:left="-14"/>
              <w:jc w:val="both"/>
              <w:rPr>
                <w:rFonts w:asciiTheme="minorHAnsi"/>
                <w:b/>
                <w:bCs/>
                <w:color w:val="000000" w:themeColor="text1"/>
                <w:sz w:val="21"/>
                <w:szCs w:val="21"/>
              </w:rPr>
            </w:pPr>
            <w:r w:rsidRPr="00BE50EE">
              <w:rPr>
                <w:rFonts w:asciiTheme="minorHAnsi"/>
                <w:b/>
                <w:bCs/>
                <w:sz w:val="21"/>
                <w:szCs w:val="21"/>
              </w:rPr>
              <w:t xml:space="preserve">Duomenų atidavimas iš </w:t>
            </w:r>
            <w:r>
              <w:rPr>
                <w:rFonts w:asciiTheme="minorHAnsi"/>
                <w:b/>
                <w:bCs/>
                <w:sz w:val="21"/>
                <w:szCs w:val="21"/>
              </w:rPr>
              <w:t>TPPIS</w:t>
            </w:r>
            <w:r w:rsidRPr="00BE50EE">
              <w:rPr>
                <w:rFonts w:asciiTheme="minorHAnsi"/>
                <w:b/>
                <w:bCs/>
                <w:sz w:val="21"/>
                <w:szCs w:val="21"/>
              </w:rPr>
              <w:t>:</w:t>
            </w:r>
          </w:p>
          <w:p w14:paraId="2EB83B0C" w14:textId="77777777" w:rsidR="008A4A81" w:rsidRPr="00BE50EE" w:rsidRDefault="008A4A81" w:rsidP="008A4A81">
            <w:pPr>
              <w:pStyle w:val="ListParagraph"/>
              <w:numPr>
                <w:ilvl w:val="0"/>
                <w:numId w:val="32"/>
              </w:numPr>
              <w:tabs>
                <w:tab w:val="left" w:pos="270"/>
              </w:tabs>
              <w:ind w:left="-14" w:firstLine="0"/>
              <w:jc w:val="both"/>
              <w:rPr>
                <w:rFonts w:asciiTheme="minorHAnsi"/>
                <w:color w:val="000000" w:themeColor="text1"/>
                <w:sz w:val="21"/>
                <w:szCs w:val="21"/>
              </w:rPr>
            </w:pPr>
            <w:r w:rsidRPr="00BE50EE">
              <w:rPr>
                <w:rFonts w:asciiTheme="minorHAnsi"/>
                <w:color w:val="000000" w:themeColor="text1"/>
                <w:sz w:val="21"/>
                <w:szCs w:val="21"/>
              </w:rPr>
              <w:t>Integracija su</w:t>
            </w:r>
            <w:r>
              <w:rPr>
                <w:rFonts w:asciiTheme="minorHAnsi"/>
                <w:color w:val="000000" w:themeColor="text1"/>
                <w:sz w:val="21"/>
                <w:szCs w:val="21"/>
              </w:rPr>
              <w:t xml:space="preserve"> AIVIKS (TIPK ir TL duomenų duomenys)</w:t>
            </w:r>
            <w:r w:rsidRPr="00BE50EE">
              <w:rPr>
                <w:rFonts w:asciiTheme="minorHAnsi"/>
                <w:color w:val="000000" w:themeColor="text1"/>
                <w:sz w:val="21"/>
                <w:szCs w:val="21"/>
              </w:rPr>
              <w:t>;</w:t>
            </w:r>
          </w:p>
          <w:p w14:paraId="6CBE0B9B" w14:textId="77777777" w:rsidR="008A4A81" w:rsidRPr="003408AF" w:rsidRDefault="008A4A81" w:rsidP="008A4A81">
            <w:pPr>
              <w:pStyle w:val="ListParagraph"/>
              <w:numPr>
                <w:ilvl w:val="0"/>
                <w:numId w:val="32"/>
              </w:numPr>
              <w:tabs>
                <w:tab w:val="left" w:pos="270"/>
              </w:tabs>
              <w:ind w:left="-14" w:firstLine="0"/>
              <w:jc w:val="both"/>
              <w:rPr>
                <w:rFonts w:asciiTheme="minorHAnsi"/>
                <w:b/>
                <w:bCs/>
                <w:color w:val="000000" w:themeColor="text1"/>
                <w:sz w:val="21"/>
                <w:szCs w:val="21"/>
              </w:rPr>
            </w:pPr>
            <w:r w:rsidRPr="00BE50EE">
              <w:rPr>
                <w:rFonts w:asciiTheme="minorHAnsi"/>
                <w:color w:val="000000" w:themeColor="text1"/>
                <w:sz w:val="21"/>
                <w:szCs w:val="21"/>
              </w:rPr>
              <w:t>Integracija su VDV IS</w:t>
            </w:r>
            <w:r>
              <w:rPr>
                <w:rFonts w:asciiTheme="minorHAnsi"/>
                <w:color w:val="000000" w:themeColor="text1"/>
                <w:sz w:val="21"/>
                <w:szCs w:val="21"/>
              </w:rPr>
              <w:t>.</w:t>
            </w:r>
          </w:p>
        </w:tc>
        <w:tc>
          <w:tcPr>
            <w:tcW w:w="1710" w:type="dxa"/>
            <w:vAlign w:val="center"/>
          </w:tcPr>
          <w:p w14:paraId="51D027C1"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745F64">
              <w:rPr>
                <w:rFonts w:asciiTheme="minorHAnsi"/>
                <w:color w:val="000000" w:themeColor="text1"/>
                <w:sz w:val="21"/>
                <w:szCs w:val="21"/>
              </w:rPr>
              <w:t>Sukurtos ir veikiančios pirminės integracijos reikalingos sistemos ir posistemių punktuose funkcionavimui</w:t>
            </w:r>
          </w:p>
        </w:tc>
        <w:tc>
          <w:tcPr>
            <w:tcW w:w="2700" w:type="dxa"/>
            <w:vAlign w:val="center"/>
          </w:tcPr>
          <w:p w14:paraId="3991E710" w14:textId="77777777" w:rsidR="008A4A81" w:rsidRPr="00007D08" w:rsidRDefault="008A4A81" w:rsidP="00A835CA">
            <w:pPr>
              <w:pStyle w:val="ListParagraph"/>
              <w:tabs>
                <w:tab w:val="left" w:pos="1134"/>
              </w:tabs>
              <w:ind w:left="0"/>
              <w:jc w:val="both"/>
              <w:rPr>
                <w:rFonts w:asciiTheme="minorHAnsi"/>
                <w:b/>
                <w:bCs/>
                <w:color w:val="000000" w:themeColor="text1"/>
                <w:sz w:val="21"/>
                <w:szCs w:val="21"/>
              </w:rPr>
            </w:pPr>
            <w:r w:rsidRPr="00007D08">
              <w:rPr>
                <w:rFonts w:asciiTheme="minorHAnsi"/>
                <w:b/>
                <w:bCs/>
                <w:color w:val="000000" w:themeColor="text1"/>
                <w:sz w:val="21"/>
                <w:szCs w:val="21"/>
              </w:rPr>
              <w:t>JAR:</w:t>
            </w:r>
          </w:p>
          <w:p w14:paraId="2D5A2363"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įmonės kodas</w:t>
            </w:r>
          </w:p>
          <w:p w14:paraId="760C46E2"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pavadinimas</w:t>
            </w:r>
          </w:p>
          <w:p w14:paraId="5008359A"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įmonės buveinės adresas</w:t>
            </w:r>
          </w:p>
          <w:p w14:paraId="65FD2531"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kontaktinė informacija (el. pašto adresas, tel. numeris, etc. )</w:t>
            </w:r>
          </w:p>
          <w:p w14:paraId="3B88B73F"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xml:space="preserve">- vadovas(-ai) ar subjektą atstovaujanti įmonė. </w:t>
            </w:r>
          </w:p>
          <w:p w14:paraId="06EABBB0" w14:textId="77777777" w:rsidR="008A4A81" w:rsidRPr="00007D08" w:rsidRDefault="008A4A81" w:rsidP="00A835CA">
            <w:pPr>
              <w:pStyle w:val="ListParagraph"/>
              <w:tabs>
                <w:tab w:val="left" w:pos="1134"/>
              </w:tabs>
              <w:ind w:left="0"/>
              <w:jc w:val="both"/>
              <w:rPr>
                <w:rFonts w:asciiTheme="minorHAnsi"/>
                <w:b/>
                <w:bCs/>
                <w:color w:val="000000" w:themeColor="text1"/>
                <w:sz w:val="21"/>
                <w:szCs w:val="21"/>
              </w:rPr>
            </w:pPr>
            <w:r w:rsidRPr="00007D08">
              <w:rPr>
                <w:rFonts w:asciiTheme="minorHAnsi"/>
                <w:b/>
                <w:bCs/>
                <w:color w:val="000000" w:themeColor="text1"/>
                <w:sz w:val="21"/>
                <w:szCs w:val="21"/>
              </w:rPr>
              <w:t>GR:</w:t>
            </w:r>
          </w:p>
          <w:p w14:paraId="762F1392"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vardas</w:t>
            </w:r>
          </w:p>
          <w:p w14:paraId="070EB091"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pavardė</w:t>
            </w:r>
          </w:p>
          <w:p w14:paraId="59986D23"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asmens būsena (gyvas, miręs)</w:t>
            </w:r>
          </w:p>
          <w:p w14:paraId="479FB5F9"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adresas</w:t>
            </w:r>
          </w:p>
          <w:p w14:paraId="5514FEA0" w14:textId="77777777" w:rsidR="008A4A81" w:rsidRPr="00007D08" w:rsidRDefault="008A4A81" w:rsidP="00A835CA">
            <w:pPr>
              <w:pStyle w:val="ListParagraph"/>
              <w:tabs>
                <w:tab w:val="left" w:pos="1134"/>
              </w:tabs>
              <w:ind w:left="0"/>
              <w:jc w:val="both"/>
              <w:rPr>
                <w:rFonts w:asciiTheme="minorHAnsi"/>
                <w:b/>
                <w:bCs/>
                <w:color w:val="000000" w:themeColor="text1"/>
                <w:sz w:val="21"/>
                <w:szCs w:val="21"/>
              </w:rPr>
            </w:pPr>
            <w:r w:rsidRPr="00007D08">
              <w:rPr>
                <w:rFonts w:asciiTheme="minorHAnsi"/>
                <w:b/>
                <w:bCs/>
                <w:color w:val="000000" w:themeColor="text1"/>
                <w:sz w:val="21"/>
                <w:szCs w:val="21"/>
              </w:rPr>
              <w:t>AR:</w:t>
            </w:r>
          </w:p>
          <w:p w14:paraId="217932EB"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Tekstiniai ir grafiniai (erdviniai) šių objektų duomenys:</w:t>
            </w:r>
          </w:p>
          <w:p w14:paraId="41A31F56"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administraciniai vienetai</w:t>
            </w:r>
          </w:p>
          <w:p w14:paraId="29F60866"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gyvenamosios vietovės</w:t>
            </w:r>
          </w:p>
          <w:p w14:paraId="5EAD08F2"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gatvės</w:t>
            </w:r>
          </w:p>
          <w:p w14:paraId="2F3D083A"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adresai</w:t>
            </w:r>
          </w:p>
          <w:p w14:paraId="53716A84"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patalpos</w:t>
            </w:r>
          </w:p>
          <w:p w14:paraId="411034CD"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A5289A">
              <w:rPr>
                <w:rFonts w:asciiTheme="minorHAnsi"/>
                <w:color w:val="000000" w:themeColor="text1"/>
                <w:sz w:val="21"/>
                <w:szCs w:val="21"/>
              </w:rPr>
              <w:t>- pašto kodai</w:t>
            </w:r>
          </w:p>
        </w:tc>
      </w:tr>
      <w:tr w:rsidR="008A4A81" w:rsidRPr="00A5289A" w14:paraId="0CD48A2A" w14:textId="77777777" w:rsidTr="00A835CA">
        <w:trPr>
          <w:trHeight w:val="728"/>
        </w:trPr>
        <w:tc>
          <w:tcPr>
            <w:tcW w:w="709" w:type="dxa"/>
            <w:vAlign w:val="center"/>
          </w:tcPr>
          <w:p w14:paraId="49D26B71" w14:textId="77777777" w:rsidR="008A4A81" w:rsidRDefault="008A4A81" w:rsidP="00A835CA">
            <w:pPr>
              <w:pStyle w:val="ListParagraph"/>
              <w:tabs>
                <w:tab w:val="left" w:pos="1134"/>
              </w:tabs>
              <w:ind w:left="0"/>
              <w:jc w:val="both"/>
              <w:rPr>
                <w:rFonts w:asciiTheme="minorHAnsi"/>
                <w:color w:val="000000" w:themeColor="text1"/>
                <w:sz w:val="21"/>
                <w:szCs w:val="21"/>
                <w:lang w:val="en-US"/>
              </w:rPr>
            </w:pPr>
            <w:r>
              <w:rPr>
                <w:rFonts w:asciiTheme="minorHAnsi"/>
                <w:color w:val="000000" w:themeColor="text1"/>
                <w:sz w:val="21"/>
                <w:szCs w:val="21"/>
                <w:lang w:val="en-US"/>
              </w:rPr>
              <w:t>4.</w:t>
            </w:r>
          </w:p>
        </w:tc>
        <w:tc>
          <w:tcPr>
            <w:tcW w:w="1610" w:type="dxa"/>
            <w:vAlign w:val="center"/>
          </w:tcPr>
          <w:p w14:paraId="2870A498" w14:textId="77777777" w:rsidR="008A4A81" w:rsidRPr="00C27ABE" w:rsidRDefault="008A4A81" w:rsidP="00A835CA">
            <w:pPr>
              <w:pStyle w:val="ListParagraph"/>
              <w:tabs>
                <w:tab w:val="left" w:pos="1134"/>
              </w:tabs>
              <w:ind w:left="0"/>
              <w:jc w:val="both"/>
              <w:rPr>
                <w:rFonts w:asciiTheme="minorHAnsi"/>
                <w:color w:val="000000" w:themeColor="text1"/>
                <w:sz w:val="21"/>
                <w:szCs w:val="21"/>
              </w:rPr>
            </w:pPr>
            <w:r w:rsidRPr="00FA6E98">
              <w:rPr>
                <w:rFonts w:asciiTheme="minorHAnsi"/>
                <w:color w:val="000000" w:themeColor="text1"/>
                <w:sz w:val="21"/>
                <w:szCs w:val="21"/>
              </w:rPr>
              <w:t>Portalai</w:t>
            </w:r>
          </w:p>
        </w:tc>
        <w:tc>
          <w:tcPr>
            <w:tcW w:w="2910" w:type="dxa"/>
            <w:vAlign w:val="center"/>
          </w:tcPr>
          <w:p w14:paraId="04672D32" w14:textId="77777777" w:rsidR="008A4A81" w:rsidRDefault="008A4A81" w:rsidP="00A835CA">
            <w:pPr>
              <w:tabs>
                <w:tab w:val="left" w:pos="1134"/>
              </w:tabs>
              <w:jc w:val="both"/>
              <w:rPr>
                <w:rFonts w:asciiTheme="minorHAnsi"/>
                <w:color w:val="000000" w:themeColor="text1"/>
                <w:sz w:val="21"/>
                <w:szCs w:val="21"/>
              </w:rPr>
            </w:pPr>
            <w:r w:rsidRPr="001A6BD6">
              <w:rPr>
                <w:rFonts w:asciiTheme="minorHAnsi"/>
                <w:color w:val="000000" w:themeColor="text1"/>
                <w:sz w:val="21"/>
                <w:szCs w:val="21"/>
              </w:rPr>
              <w:t>Posistemė skirta IS naudotojų administravimui, sisteminių parametrų, klasifikatorių, dokumentų registrų ir bylų tvarkymui.</w:t>
            </w:r>
          </w:p>
          <w:p w14:paraId="053D7FB4" w14:textId="77777777" w:rsidR="008A4A81" w:rsidRDefault="008A4A81" w:rsidP="00A835CA">
            <w:pPr>
              <w:tabs>
                <w:tab w:val="left" w:pos="1134"/>
              </w:tabs>
              <w:jc w:val="both"/>
              <w:rPr>
                <w:rFonts w:asciiTheme="minorHAnsi"/>
                <w:color w:val="000000" w:themeColor="text1"/>
                <w:sz w:val="21"/>
                <w:szCs w:val="21"/>
              </w:rPr>
            </w:pPr>
          </w:p>
          <w:p w14:paraId="2358DA22" w14:textId="77777777" w:rsidR="008A4A81" w:rsidRPr="00C130EB" w:rsidRDefault="008A4A81" w:rsidP="00A835CA">
            <w:pPr>
              <w:tabs>
                <w:tab w:val="left" w:pos="1134"/>
              </w:tabs>
              <w:jc w:val="both"/>
              <w:rPr>
                <w:rFonts w:asciiTheme="minorHAnsi"/>
                <w:b/>
                <w:bCs/>
                <w:color w:val="000000" w:themeColor="text1"/>
                <w:sz w:val="21"/>
                <w:szCs w:val="21"/>
              </w:rPr>
            </w:pPr>
            <w:r w:rsidRPr="00C130EB">
              <w:rPr>
                <w:rFonts w:asciiTheme="minorHAnsi"/>
                <w:b/>
                <w:bCs/>
                <w:color w:val="000000" w:themeColor="text1"/>
                <w:sz w:val="21"/>
                <w:szCs w:val="21"/>
              </w:rPr>
              <w:t>Vartotojų portalas:</w:t>
            </w:r>
          </w:p>
          <w:p w14:paraId="22B5179B" w14:textId="77777777" w:rsidR="008A4A81" w:rsidRPr="00B53A6B" w:rsidRDefault="008A4A81" w:rsidP="00A835CA">
            <w:pPr>
              <w:tabs>
                <w:tab w:val="left" w:pos="1134"/>
              </w:tabs>
              <w:jc w:val="both"/>
              <w:rPr>
                <w:rFonts w:asciiTheme="minorHAnsi"/>
                <w:color w:val="000000" w:themeColor="text1"/>
                <w:sz w:val="21"/>
                <w:szCs w:val="21"/>
              </w:rPr>
            </w:pPr>
            <w:r w:rsidRPr="00B53A6B">
              <w:rPr>
                <w:rFonts w:asciiTheme="minorHAnsi"/>
                <w:color w:val="000000" w:themeColor="text1"/>
                <w:sz w:val="21"/>
                <w:szCs w:val="21"/>
              </w:rPr>
              <w:t>Išorinis portalas skirtas autentifikuotiems naudotojams – ūkio subjektams ar Dokumentų rengėjams – naudotis ūkinės veiklos objektų registravimo, ūkio subjektų paraiškų ir kitų dokumentų teikimo modulių funkcijoms.</w:t>
            </w:r>
          </w:p>
          <w:p w14:paraId="18575334" w14:textId="77777777" w:rsidR="008A4A81" w:rsidRPr="00B53A6B" w:rsidRDefault="008A4A81" w:rsidP="00A835CA">
            <w:pPr>
              <w:tabs>
                <w:tab w:val="left" w:pos="1134"/>
              </w:tabs>
              <w:jc w:val="both"/>
              <w:rPr>
                <w:rFonts w:asciiTheme="minorHAnsi"/>
                <w:color w:val="000000" w:themeColor="text1"/>
                <w:sz w:val="21"/>
                <w:szCs w:val="21"/>
              </w:rPr>
            </w:pPr>
          </w:p>
          <w:p w14:paraId="691FA6B7" w14:textId="77777777" w:rsidR="008A4A81" w:rsidRPr="001A6BD6" w:rsidRDefault="008A4A81" w:rsidP="00A835CA">
            <w:pPr>
              <w:tabs>
                <w:tab w:val="left" w:pos="1134"/>
              </w:tabs>
              <w:jc w:val="both"/>
              <w:rPr>
                <w:rFonts w:asciiTheme="minorHAnsi"/>
                <w:color w:val="000000" w:themeColor="text1"/>
                <w:sz w:val="21"/>
                <w:szCs w:val="21"/>
              </w:rPr>
            </w:pPr>
            <w:r w:rsidRPr="00B53A6B">
              <w:rPr>
                <w:rFonts w:asciiTheme="minorHAnsi"/>
                <w:color w:val="000000" w:themeColor="text1"/>
                <w:sz w:val="21"/>
                <w:szCs w:val="21"/>
              </w:rPr>
              <w:t>Vidinis portalas skirtas autentifikuotiems naudotojams – AM, Agentūros, PAV subjektų ir kitų suinteresuotų institucijų specialistams – naudotis ūkinės veiklos objektų eksploatavimo kontrolės, taršos prevencijos procesų vykdymo ir viešos informacijos tvarkymo modulių, bei ataskaitų ir administravimo posistemių funkcijoms.</w:t>
            </w:r>
          </w:p>
        </w:tc>
        <w:tc>
          <w:tcPr>
            <w:tcW w:w="1710" w:type="dxa"/>
            <w:vAlign w:val="center"/>
          </w:tcPr>
          <w:p w14:paraId="7E4B967D"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lastRenderedPageBreak/>
              <w:t xml:space="preserve">Sukurtas ir pilnai veikiantis vartotojų portalas. </w:t>
            </w:r>
          </w:p>
        </w:tc>
        <w:tc>
          <w:tcPr>
            <w:tcW w:w="2700" w:type="dxa"/>
            <w:vAlign w:val="center"/>
          </w:tcPr>
          <w:p w14:paraId="1307CE6B" w14:textId="20332474" w:rsidR="00A36E63" w:rsidRPr="00B8622C" w:rsidRDefault="00A36E63" w:rsidP="00A36E63">
            <w:pPr>
              <w:tabs>
                <w:tab w:val="left" w:pos="709"/>
                <w:tab w:val="left" w:pos="851"/>
              </w:tabs>
              <w:rPr>
                <w:rFonts w:asciiTheme="minorHAnsi"/>
                <w:sz w:val="21"/>
                <w:szCs w:val="21"/>
              </w:rPr>
            </w:pPr>
            <w:r w:rsidRPr="00A36E63">
              <w:rPr>
                <w:rFonts w:asciiTheme="minorHAnsi"/>
                <w:sz w:val="21"/>
                <w:szCs w:val="21"/>
              </w:rPr>
              <w:t xml:space="preserve">Priedas Nr. </w:t>
            </w:r>
            <w:r w:rsidR="00BF35D3">
              <w:rPr>
                <w:rFonts w:asciiTheme="minorHAnsi"/>
                <w:sz w:val="21"/>
                <w:szCs w:val="21"/>
              </w:rPr>
              <w:t>7</w:t>
            </w:r>
          </w:p>
          <w:p w14:paraId="34D93BB6"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p>
        </w:tc>
      </w:tr>
      <w:tr w:rsidR="008A4A81" w:rsidRPr="00A5289A" w14:paraId="191D7BF5" w14:textId="77777777" w:rsidTr="00A835CA">
        <w:trPr>
          <w:trHeight w:val="728"/>
        </w:trPr>
        <w:tc>
          <w:tcPr>
            <w:tcW w:w="709" w:type="dxa"/>
            <w:vAlign w:val="center"/>
          </w:tcPr>
          <w:p w14:paraId="50C526F4" w14:textId="77777777" w:rsidR="008A4A81" w:rsidRDefault="008A4A81" w:rsidP="00A835CA">
            <w:pPr>
              <w:pStyle w:val="ListParagraph"/>
              <w:tabs>
                <w:tab w:val="left" w:pos="1134"/>
              </w:tabs>
              <w:ind w:left="0"/>
              <w:jc w:val="both"/>
              <w:rPr>
                <w:rFonts w:asciiTheme="minorHAnsi"/>
                <w:color w:val="000000" w:themeColor="text1"/>
                <w:sz w:val="21"/>
                <w:szCs w:val="21"/>
                <w:lang w:val="en-US"/>
              </w:rPr>
            </w:pPr>
            <w:r>
              <w:rPr>
                <w:rFonts w:asciiTheme="minorHAnsi"/>
                <w:color w:val="000000" w:themeColor="text1"/>
                <w:sz w:val="21"/>
                <w:szCs w:val="21"/>
                <w:lang w:val="en-US"/>
              </w:rPr>
              <w:t>5.</w:t>
            </w:r>
          </w:p>
        </w:tc>
        <w:tc>
          <w:tcPr>
            <w:tcW w:w="1610" w:type="dxa"/>
            <w:vAlign w:val="center"/>
          </w:tcPr>
          <w:p w14:paraId="3674333C" w14:textId="77777777" w:rsidR="008A4A81" w:rsidRPr="00C27ABE"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 xml:space="preserve">PAV </w:t>
            </w:r>
            <w:r w:rsidRPr="00BC6E99">
              <w:rPr>
                <w:rFonts w:asciiTheme="minorHAnsi"/>
                <w:color w:val="000000" w:themeColor="text1"/>
                <w:sz w:val="21"/>
                <w:szCs w:val="21"/>
              </w:rPr>
              <w:t>proceso posistemė</w:t>
            </w:r>
          </w:p>
        </w:tc>
        <w:tc>
          <w:tcPr>
            <w:tcW w:w="2910" w:type="dxa"/>
            <w:vAlign w:val="center"/>
          </w:tcPr>
          <w:p w14:paraId="22DE6169" w14:textId="77777777" w:rsidR="008A4A81" w:rsidRPr="0076475F" w:rsidRDefault="008A4A81" w:rsidP="00A835CA">
            <w:pPr>
              <w:tabs>
                <w:tab w:val="left" w:pos="1134"/>
              </w:tabs>
              <w:jc w:val="both"/>
              <w:rPr>
                <w:rFonts w:asciiTheme="minorHAnsi"/>
                <w:b/>
                <w:bCs/>
                <w:color w:val="000000" w:themeColor="text1"/>
                <w:sz w:val="21"/>
                <w:szCs w:val="21"/>
              </w:rPr>
            </w:pPr>
            <w:r w:rsidRPr="0076475F">
              <w:rPr>
                <w:rFonts w:asciiTheme="minorHAnsi"/>
                <w:b/>
                <w:bCs/>
                <w:color w:val="000000" w:themeColor="text1"/>
                <w:sz w:val="21"/>
                <w:szCs w:val="21"/>
              </w:rPr>
              <w:t xml:space="preserve">PAV </w:t>
            </w:r>
            <w:r>
              <w:rPr>
                <w:rFonts w:asciiTheme="minorHAnsi"/>
                <w:b/>
                <w:bCs/>
                <w:color w:val="000000" w:themeColor="text1"/>
                <w:sz w:val="21"/>
                <w:szCs w:val="21"/>
              </w:rPr>
              <w:t>pranešimas</w:t>
            </w:r>
            <w:r w:rsidRPr="0076475F">
              <w:rPr>
                <w:rFonts w:asciiTheme="minorHAnsi"/>
                <w:b/>
                <w:bCs/>
                <w:color w:val="000000" w:themeColor="text1"/>
                <w:sz w:val="21"/>
                <w:szCs w:val="21"/>
              </w:rPr>
              <w:t>:</w:t>
            </w:r>
          </w:p>
          <w:p w14:paraId="484BC01A" w14:textId="77777777" w:rsidR="008A4A81" w:rsidRPr="00D82DB3" w:rsidRDefault="008A4A81" w:rsidP="00A835CA">
            <w:pPr>
              <w:tabs>
                <w:tab w:val="left" w:pos="1134"/>
              </w:tabs>
              <w:jc w:val="both"/>
              <w:rPr>
                <w:rFonts w:asciiTheme="minorHAnsi"/>
                <w:color w:val="000000" w:themeColor="text1"/>
                <w:sz w:val="21"/>
                <w:szCs w:val="21"/>
              </w:rPr>
            </w:pPr>
            <w:r w:rsidRPr="00D82DB3">
              <w:rPr>
                <w:rFonts w:asciiTheme="minorHAnsi"/>
                <w:color w:val="000000" w:themeColor="text1"/>
                <w:sz w:val="21"/>
                <w:szCs w:val="21"/>
              </w:rPr>
              <w:t xml:space="preserve">Modulis skirtas ūkio  subjektams ar Dokumentų rengėjams teikti PAV dokumentus Agentūrai ir PAV subjektams, juos derinti bei peržiūrėti gautus atsakymus (pastabas ir pasiūlymus, išvadas, sprendimus, ir kt.) iš Agentūros, AM (jei taikomi tarpvalstybinio PAV reikalavimai) ar PAV subjektų. Ūkio subjektai ar Dokumentų rengėjai turės galimybę pateikti šiuos dokumentus: </w:t>
            </w:r>
          </w:p>
          <w:p w14:paraId="1D157FD0" w14:textId="77777777" w:rsidR="008A4A81" w:rsidRPr="00D82DB3" w:rsidRDefault="008A4A81" w:rsidP="00A835CA">
            <w:pPr>
              <w:tabs>
                <w:tab w:val="left" w:pos="1134"/>
              </w:tabs>
              <w:jc w:val="both"/>
              <w:rPr>
                <w:rFonts w:asciiTheme="minorHAnsi"/>
                <w:color w:val="000000" w:themeColor="text1"/>
                <w:sz w:val="21"/>
                <w:szCs w:val="21"/>
              </w:rPr>
            </w:pPr>
            <w:r w:rsidRPr="00D82DB3">
              <w:rPr>
                <w:rFonts w:asciiTheme="minorHAnsi"/>
                <w:color w:val="000000" w:themeColor="text1"/>
                <w:sz w:val="21"/>
                <w:szCs w:val="21"/>
              </w:rPr>
              <w:t xml:space="preserve">1. Pranešimo apie PAV pradžią nagrinėjimo proceso apimtyje: </w:t>
            </w:r>
          </w:p>
          <w:p w14:paraId="5CD50449" w14:textId="77777777" w:rsidR="008A4A81" w:rsidRPr="001A6BD6" w:rsidRDefault="008A4A81" w:rsidP="00A835CA">
            <w:pPr>
              <w:tabs>
                <w:tab w:val="left" w:pos="1134"/>
              </w:tabs>
              <w:jc w:val="both"/>
              <w:rPr>
                <w:rFonts w:asciiTheme="minorHAnsi"/>
                <w:color w:val="000000" w:themeColor="text1"/>
                <w:sz w:val="21"/>
                <w:szCs w:val="21"/>
              </w:rPr>
            </w:pPr>
            <w:r w:rsidRPr="00D82DB3">
              <w:rPr>
                <w:rFonts w:asciiTheme="minorHAnsi"/>
                <w:color w:val="000000" w:themeColor="text1"/>
                <w:sz w:val="21"/>
                <w:szCs w:val="21"/>
              </w:rPr>
              <w:t xml:space="preserve">– Pranešimą apie PAV pradžią. </w:t>
            </w:r>
          </w:p>
        </w:tc>
        <w:tc>
          <w:tcPr>
            <w:tcW w:w="1710" w:type="dxa"/>
            <w:vAlign w:val="center"/>
          </w:tcPr>
          <w:p w14:paraId="7312476C"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 xml:space="preserve">Sukurtas ir pilnai veikiantis PAV pranešimas kuri galima pateikti, taisyti. VP naudotojai gauna ir mato pranešimo informaciją. </w:t>
            </w:r>
          </w:p>
        </w:tc>
        <w:tc>
          <w:tcPr>
            <w:tcW w:w="2700" w:type="dxa"/>
            <w:vAlign w:val="center"/>
          </w:tcPr>
          <w:p w14:paraId="1F114AC0" w14:textId="77777777" w:rsidR="008A4A81" w:rsidRDefault="008A4A81" w:rsidP="00A835CA">
            <w:pPr>
              <w:pStyle w:val="ListParagraph"/>
              <w:tabs>
                <w:tab w:val="left" w:pos="1134"/>
              </w:tabs>
              <w:ind w:left="0"/>
              <w:jc w:val="both"/>
              <w:rPr>
                <w:rFonts w:asciiTheme="minorHAnsi"/>
                <w:color w:val="000000" w:themeColor="text1"/>
                <w:sz w:val="21"/>
                <w:szCs w:val="21"/>
              </w:rPr>
            </w:pPr>
            <w:r w:rsidRPr="003D7EBF">
              <w:rPr>
                <w:rFonts w:asciiTheme="minorHAnsi"/>
                <w:color w:val="000000" w:themeColor="text1"/>
                <w:sz w:val="21"/>
                <w:szCs w:val="21"/>
              </w:rPr>
              <w:t>Priedas Nr. 4 PAV pranešimas</w:t>
            </w:r>
          </w:p>
          <w:p w14:paraId="1603C40E" w14:textId="77777777" w:rsidR="00A36E63" w:rsidRDefault="00A36E63" w:rsidP="00A36E63">
            <w:pPr>
              <w:tabs>
                <w:tab w:val="left" w:pos="709"/>
                <w:tab w:val="left" w:pos="851"/>
              </w:tabs>
              <w:rPr>
                <w:rFonts w:asciiTheme="minorHAnsi"/>
                <w:sz w:val="21"/>
                <w:szCs w:val="21"/>
              </w:rPr>
            </w:pPr>
            <w:r>
              <w:rPr>
                <w:rFonts w:asciiTheme="minorHAnsi"/>
                <w:sz w:val="21"/>
                <w:szCs w:val="21"/>
              </w:rPr>
              <w:t>ir</w:t>
            </w:r>
          </w:p>
          <w:p w14:paraId="2984F7DF" w14:textId="7E50E192" w:rsidR="00A36E63" w:rsidRPr="00B8622C" w:rsidRDefault="00A36E63" w:rsidP="00A36E63">
            <w:pPr>
              <w:tabs>
                <w:tab w:val="left" w:pos="709"/>
                <w:tab w:val="left" w:pos="851"/>
              </w:tabs>
              <w:rPr>
                <w:rFonts w:asciiTheme="minorHAnsi"/>
                <w:sz w:val="21"/>
                <w:szCs w:val="21"/>
              </w:rPr>
            </w:pPr>
            <w:r w:rsidRPr="00A36E63">
              <w:rPr>
                <w:rFonts w:asciiTheme="minorHAnsi"/>
                <w:sz w:val="21"/>
                <w:szCs w:val="21"/>
              </w:rPr>
              <w:t xml:space="preserve">Priedas Nr. </w:t>
            </w:r>
            <w:r w:rsidR="00BF35D3">
              <w:rPr>
                <w:rFonts w:asciiTheme="minorHAnsi"/>
                <w:sz w:val="21"/>
                <w:szCs w:val="21"/>
              </w:rPr>
              <w:t>7</w:t>
            </w:r>
          </w:p>
          <w:p w14:paraId="1F4AF173" w14:textId="77777777" w:rsidR="00A36E63" w:rsidRPr="00A5289A" w:rsidRDefault="00A36E63" w:rsidP="00A835CA">
            <w:pPr>
              <w:pStyle w:val="ListParagraph"/>
              <w:tabs>
                <w:tab w:val="left" w:pos="1134"/>
              </w:tabs>
              <w:ind w:left="0"/>
              <w:jc w:val="both"/>
              <w:rPr>
                <w:rFonts w:asciiTheme="minorHAnsi"/>
                <w:color w:val="000000" w:themeColor="text1"/>
                <w:sz w:val="21"/>
                <w:szCs w:val="21"/>
              </w:rPr>
            </w:pPr>
          </w:p>
        </w:tc>
      </w:tr>
      <w:tr w:rsidR="008A4A81" w:rsidRPr="00A5289A" w14:paraId="5625F877" w14:textId="77777777" w:rsidTr="00A835CA">
        <w:trPr>
          <w:trHeight w:val="728"/>
        </w:trPr>
        <w:tc>
          <w:tcPr>
            <w:tcW w:w="709" w:type="dxa"/>
            <w:vAlign w:val="center"/>
          </w:tcPr>
          <w:p w14:paraId="1B291BCE" w14:textId="77777777" w:rsidR="008A4A81" w:rsidRDefault="008A4A81" w:rsidP="00A835CA">
            <w:pPr>
              <w:pStyle w:val="ListParagraph"/>
              <w:tabs>
                <w:tab w:val="left" w:pos="1134"/>
              </w:tabs>
              <w:ind w:left="0"/>
              <w:jc w:val="both"/>
              <w:rPr>
                <w:rFonts w:asciiTheme="minorHAnsi"/>
                <w:color w:val="000000" w:themeColor="text1"/>
                <w:sz w:val="21"/>
                <w:szCs w:val="21"/>
                <w:lang w:val="en-US"/>
              </w:rPr>
            </w:pPr>
            <w:r>
              <w:rPr>
                <w:rFonts w:asciiTheme="minorHAnsi"/>
                <w:color w:val="000000" w:themeColor="text1"/>
                <w:sz w:val="21"/>
                <w:szCs w:val="21"/>
                <w:lang w:val="en-US"/>
              </w:rPr>
              <w:t>6.</w:t>
            </w:r>
          </w:p>
        </w:tc>
        <w:tc>
          <w:tcPr>
            <w:tcW w:w="1610" w:type="dxa"/>
            <w:vAlign w:val="center"/>
          </w:tcPr>
          <w:p w14:paraId="131C7159" w14:textId="77777777" w:rsidR="008A4A81" w:rsidRPr="00C27ABE"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 xml:space="preserve">PAV </w:t>
            </w:r>
            <w:r w:rsidRPr="00BC6E99">
              <w:rPr>
                <w:rFonts w:asciiTheme="minorHAnsi"/>
                <w:color w:val="000000" w:themeColor="text1"/>
                <w:sz w:val="21"/>
                <w:szCs w:val="21"/>
              </w:rPr>
              <w:t>proceso posistemė</w:t>
            </w:r>
          </w:p>
        </w:tc>
        <w:tc>
          <w:tcPr>
            <w:tcW w:w="2910" w:type="dxa"/>
            <w:vAlign w:val="center"/>
          </w:tcPr>
          <w:p w14:paraId="4535300F" w14:textId="77777777" w:rsidR="008A4A81" w:rsidRPr="0076475F" w:rsidRDefault="008A4A81" w:rsidP="00A835CA">
            <w:pPr>
              <w:tabs>
                <w:tab w:val="left" w:pos="1134"/>
              </w:tabs>
              <w:jc w:val="both"/>
              <w:rPr>
                <w:rFonts w:asciiTheme="minorHAnsi"/>
                <w:b/>
                <w:bCs/>
                <w:color w:val="000000" w:themeColor="text1"/>
                <w:sz w:val="21"/>
                <w:szCs w:val="21"/>
              </w:rPr>
            </w:pPr>
            <w:r w:rsidRPr="0076475F">
              <w:rPr>
                <w:rFonts w:asciiTheme="minorHAnsi"/>
                <w:b/>
                <w:bCs/>
                <w:color w:val="000000" w:themeColor="text1"/>
                <w:sz w:val="21"/>
                <w:szCs w:val="21"/>
              </w:rPr>
              <w:t xml:space="preserve">PAV </w:t>
            </w:r>
            <w:r>
              <w:rPr>
                <w:rFonts w:asciiTheme="minorHAnsi"/>
                <w:b/>
                <w:bCs/>
                <w:color w:val="000000" w:themeColor="text1"/>
                <w:sz w:val="21"/>
                <w:szCs w:val="21"/>
              </w:rPr>
              <w:t>programa</w:t>
            </w:r>
            <w:r w:rsidRPr="0076475F">
              <w:rPr>
                <w:rFonts w:asciiTheme="minorHAnsi"/>
                <w:b/>
                <w:bCs/>
                <w:color w:val="000000" w:themeColor="text1"/>
                <w:sz w:val="21"/>
                <w:szCs w:val="21"/>
              </w:rPr>
              <w:t>:</w:t>
            </w:r>
          </w:p>
          <w:p w14:paraId="2481894A"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xml:space="preserve">Modulis skirtas ūkio  subjektams ar Dokumentų rengėjams teikti PAV dokumentus Agentūrai ir PAV subjektams, juos derinti bei peržiūrėti gautus atsakymus (pastabas ir pasiūlymus, išvadas, sprendimus, ir kt.) iš Agentūros, AM (jei taikomi tarpvalstybinio PAV reikalavimai) ar PAV subjektų. </w:t>
            </w:r>
            <w:r w:rsidRPr="00D5174F">
              <w:rPr>
                <w:rFonts w:asciiTheme="minorHAnsi"/>
                <w:color w:val="000000" w:themeColor="text1"/>
                <w:sz w:val="21"/>
                <w:szCs w:val="21"/>
              </w:rPr>
              <w:lastRenderedPageBreak/>
              <w:t xml:space="preserve">Ūkio subjektai ar Dokumentų rengėjai turės galimybę pateikti šiuos dokumentus: </w:t>
            </w:r>
          </w:p>
          <w:p w14:paraId="187CAD8F" w14:textId="77777777" w:rsidR="008A4A81" w:rsidRPr="00D5174F" w:rsidRDefault="008A4A81" w:rsidP="00A835CA">
            <w:pPr>
              <w:tabs>
                <w:tab w:val="left" w:pos="1134"/>
              </w:tabs>
              <w:jc w:val="both"/>
              <w:rPr>
                <w:rFonts w:asciiTheme="minorHAnsi"/>
                <w:color w:val="000000" w:themeColor="text1"/>
                <w:sz w:val="21"/>
                <w:szCs w:val="21"/>
              </w:rPr>
            </w:pPr>
            <w:r w:rsidRPr="005654D3">
              <w:rPr>
                <w:color w:val="000000" w:themeColor="text1"/>
                <w:lang w:val="pt-BR"/>
              </w:rPr>
              <w:t>1</w:t>
            </w:r>
            <w:r w:rsidRPr="00D5174F">
              <w:rPr>
                <w:rFonts w:asciiTheme="minorHAnsi"/>
                <w:color w:val="000000" w:themeColor="text1"/>
                <w:sz w:val="21"/>
                <w:szCs w:val="21"/>
              </w:rPr>
              <w:t xml:space="preserve">. PAV programos nagrinėjimo ir tvirtinimo proceso apimtyje: </w:t>
            </w:r>
          </w:p>
          <w:p w14:paraId="021AF9FB"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Informaciją apie parengtą PAV programą;</w:t>
            </w:r>
          </w:p>
          <w:p w14:paraId="5FF4BA0B"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PAV programą.</w:t>
            </w:r>
          </w:p>
          <w:p w14:paraId="4A922A1D"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xml:space="preserve">3. PAV ataskaitos nagrinėjimo ir sprendimo dėl planuojamos ūkinės veiklos poveikio aplinkai priėmimo proceso apimtyje: </w:t>
            </w:r>
          </w:p>
          <w:p w14:paraId="64667D83"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Informaciją apie parengtą PAV ataskaitą ir jos viešinimą;</w:t>
            </w:r>
          </w:p>
          <w:p w14:paraId="4AEA08C5"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PAV ataskaitą;</w:t>
            </w:r>
          </w:p>
          <w:p w14:paraId="0F5F42EA"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xml:space="preserve">– Prašymą pratęsti PAV sprendimo galiojimo terminą.  </w:t>
            </w:r>
          </w:p>
          <w:p w14:paraId="5496BA36" w14:textId="77777777" w:rsidR="008A4A81" w:rsidRPr="001A6BD6"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xml:space="preserve">Turi būti sudaryta galimybė nustatyti įkeltiems PAV dokumentams ar jų daliai (įkeliamos atskiros bylos) </w:t>
            </w:r>
            <w:proofErr w:type="spellStart"/>
            <w:r w:rsidRPr="00D5174F">
              <w:rPr>
                <w:rFonts w:asciiTheme="minorHAnsi"/>
                <w:color w:val="000000" w:themeColor="text1"/>
                <w:sz w:val="21"/>
                <w:szCs w:val="21"/>
              </w:rPr>
              <w:t>neviešinimo</w:t>
            </w:r>
            <w:proofErr w:type="spellEnd"/>
            <w:r w:rsidRPr="00D5174F">
              <w:rPr>
                <w:rFonts w:asciiTheme="minorHAnsi"/>
                <w:color w:val="000000" w:themeColor="text1"/>
                <w:sz w:val="21"/>
                <w:szCs w:val="21"/>
              </w:rPr>
              <w:t xml:space="preserve"> požymį.</w:t>
            </w:r>
          </w:p>
        </w:tc>
        <w:tc>
          <w:tcPr>
            <w:tcW w:w="1710" w:type="dxa"/>
            <w:vAlign w:val="center"/>
          </w:tcPr>
          <w:p w14:paraId="35729417"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lastRenderedPageBreak/>
              <w:t>Sukurta ir pilnai veikianti PAV programa kurią galima pateikti, taisyti. VP naudotojai gauna ir mato programos informaciją.</w:t>
            </w:r>
          </w:p>
        </w:tc>
        <w:tc>
          <w:tcPr>
            <w:tcW w:w="2700" w:type="dxa"/>
            <w:vAlign w:val="center"/>
          </w:tcPr>
          <w:p w14:paraId="03E8D969" w14:textId="77777777" w:rsidR="008A4A81" w:rsidRDefault="008A4A81" w:rsidP="00A835CA">
            <w:pPr>
              <w:pStyle w:val="ListParagraph"/>
              <w:tabs>
                <w:tab w:val="left" w:pos="1134"/>
              </w:tabs>
              <w:ind w:left="0"/>
              <w:jc w:val="both"/>
              <w:rPr>
                <w:rFonts w:asciiTheme="minorHAnsi"/>
                <w:color w:val="000000" w:themeColor="text1"/>
                <w:sz w:val="21"/>
                <w:szCs w:val="21"/>
              </w:rPr>
            </w:pPr>
            <w:r w:rsidRPr="002F765E">
              <w:rPr>
                <w:rFonts w:asciiTheme="minorHAnsi"/>
                <w:color w:val="000000" w:themeColor="text1"/>
                <w:sz w:val="21"/>
                <w:szCs w:val="21"/>
              </w:rPr>
              <w:t>Priedas Nr. 5 PAV programa</w:t>
            </w:r>
          </w:p>
          <w:p w14:paraId="66E26372" w14:textId="77777777" w:rsidR="00A36E63" w:rsidRDefault="00A36E63" w:rsidP="00A36E63">
            <w:pPr>
              <w:tabs>
                <w:tab w:val="left" w:pos="709"/>
                <w:tab w:val="left" w:pos="851"/>
              </w:tabs>
              <w:rPr>
                <w:rFonts w:asciiTheme="minorHAnsi"/>
                <w:sz w:val="21"/>
                <w:szCs w:val="21"/>
              </w:rPr>
            </w:pPr>
            <w:r>
              <w:rPr>
                <w:rFonts w:asciiTheme="minorHAnsi"/>
                <w:sz w:val="21"/>
                <w:szCs w:val="21"/>
              </w:rPr>
              <w:t>ir</w:t>
            </w:r>
          </w:p>
          <w:p w14:paraId="160DFAA3" w14:textId="6AFD4F34" w:rsidR="00A36E63" w:rsidRPr="00B8622C" w:rsidRDefault="00A36E63" w:rsidP="00A36E63">
            <w:pPr>
              <w:tabs>
                <w:tab w:val="left" w:pos="709"/>
                <w:tab w:val="left" w:pos="851"/>
              </w:tabs>
              <w:rPr>
                <w:rFonts w:asciiTheme="minorHAnsi"/>
                <w:sz w:val="21"/>
                <w:szCs w:val="21"/>
              </w:rPr>
            </w:pPr>
            <w:r w:rsidRPr="00A36E63">
              <w:rPr>
                <w:rFonts w:asciiTheme="minorHAnsi"/>
                <w:sz w:val="21"/>
                <w:szCs w:val="21"/>
              </w:rPr>
              <w:t xml:space="preserve">Priedas Nr. </w:t>
            </w:r>
            <w:r w:rsidR="00BF35D3">
              <w:rPr>
                <w:rFonts w:asciiTheme="minorHAnsi"/>
                <w:sz w:val="21"/>
                <w:szCs w:val="21"/>
              </w:rPr>
              <w:t>7</w:t>
            </w:r>
          </w:p>
          <w:p w14:paraId="07A81478" w14:textId="77777777" w:rsidR="00A36E63" w:rsidRPr="00A5289A" w:rsidRDefault="00A36E63" w:rsidP="00A835CA">
            <w:pPr>
              <w:pStyle w:val="ListParagraph"/>
              <w:tabs>
                <w:tab w:val="left" w:pos="1134"/>
              </w:tabs>
              <w:ind w:left="0"/>
              <w:jc w:val="both"/>
              <w:rPr>
                <w:rFonts w:asciiTheme="minorHAnsi"/>
                <w:color w:val="000000" w:themeColor="text1"/>
                <w:sz w:val="21"/>
                <w:szCs w:val="21"/>
              </w:rPr>
            </w:pPr>
          </w:p>
        </w:tc>
      </w:tr>
      <w:tr w:rsidR="008A4A81" w:rsidRPr="00A5289A" w14:paraId="2375A410" w14:textId="77777777" w:rsidTr="00A835CA">
        <w:trPr>
          <w:trHeight w:val="728"/>
        </w:trPr>
        <w:tc>
          <w:tcPr>
            <w:tcW w:w="709" w:type="dxa"/>
            <w:vAlign w:val="center"/>
          </w:tcPr>
          <w:p w14:paraId="09B9C1E7" w14:textId="77777777" w:rsidR="008A4A81" w:rsidRDefault="008A4A81" w:rsidP="00A835CA">
            <w:pPr>
              <w:pStyle w:val="ListParagraph"/>
              <w:tabs>
                <w:tab w:val="left" w:pos="1134"/>
              </w:tabs>
              <w:ind w:left="0"/>
              <w:jc w:val="both"/>
              <w:rPr>
                <w:rFonts w:asciiTheme="minorHAnsi"/>
                <w:color w:val="000000" w:themeColor="text1"/>
                <w:sz w:val="21"/>
                <w:szCs w:val="21"/>
                <w:lang w:val="en-US"/>
              </w:rPr>
            </w:pPr>
            <w:r>
              <w:rPr>
                <w:rFonts w:asciiTheme="minorHAnsi"/>
                <w:color w:val="000000" w:themeColor="text1"/>
                <w:sz w:val="21"/>
                <w:szCs w:val="21"/>
                <w:lang w:val="en-US"/>
              </w:rPr>
              <w:t>7.</w:t>
            </w:r>
          </w:p>
        </w:tc>
        <w:tc>
          <w:tcPr>
            <w:tcW w:w="1610" w:type="dxa"/>
            <w:vAlign w:val="center"/>
          </w:tcPr>
          <w:p w14:paraId="36507823" w14:textId="77777777" w:rsidR="008A4A81"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 xml:space="preserve">PAV </w:t>
            </w:r>
            <w:r w:rsidRPr="00BC6E99">
              <w:rPr>
                <w:rFonts w:asciiTheme="minorHAnsi"/>
                <w:color w:val="000000" w:themeColor="text1"/>
                <w:sz w:val="21"/>
                <w:szCs w:val="21"/>
              </w:rPr>
              <w:t>proceso posistemė</w:t>
            </w:r>
          </w:p>
        </w:tc>
        <w:tc>
          <w:tcPr>
            <w:tcW w:w="2910" w:type="dxa"/>
            <w:vAlign w:val="center"/>
          </w:tcPr>
          <w:p w14:paraId="481D998D" w14:textId="77777777" w:rsidR="008A4A81" w:rsidRDefault="008A4A81" w:rsidP="00A835CA">
            <w:pPr>
              <w:tabs>
                <w:tab w:val="left" w:pos="1134"/>
              </w:tabs>
              <w:jc w:val="both"/>
              <w:rPr>
                <w:rFonts w:asciiTheme="minorHAnsi"/>
                <w:b/>
                <w:bCs/>
                <w:color w:val="000000" w:themeColor="text1"/>
                <w:sz w:val="21"/>
                <w:szCs w:val="21"/>
              </w:rPr>
            </w:pPr>
            <w:r>
              <w:rPr>
                <w:rFonts w:asciiTheme="minorHAnsi"/>
                <w:b/>
                <w:bCs/>
                <w:color w:val="000000" w:themeColor="text1"/>
                <w:sz w:val="21"/>
                <w:szCs w:val="21"/>
              </w:rPr>
              <w:t>PAV ataskaita:</w:t>
            </w:r>
          </w:p>
          <w:p w14:paraId="329890F6"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xml:space="preserve">Modulis skirtas ūkio  subjektams ar Dokumentų rengėjams teikti PAV dokumentus Agentūrai ir PAV subjektams, juos derinti bei peržiūrėti gautus atsakymus (pastabas ir pasiūlymus, išvadas, sprendimus, ir kt.) iš Agentūros, AM (jei taikomi tarpvalstybinio PAV reikalavimai) ar PAV subjektų. Ūkio subjektai ar Dokumentų rengėjai turės galimybę pateikti šiuos dokumentus: </w:t>
            </w:r>
          </w:p>
          <w:p w14:paraId="21FE05EF" w14:textId="77777777" w:rsidR="008A4A81" w:rsidRPr="00D5174F" w:rsidRDefault="008A4A81" w:rsidP="00A835CA">
            <w:pPr>
              <w:tabs>
                <w:tab w:val="left" w:pos="1134"/>
              </w:tabs>
              <w:jc w:val="both"/>
              <w:rPr>
                <w:rFonts w:asciiTheme="minorHAnsi"/>
                <w:color w:val="000000" w:themeColor="text1"/>
                <w:sz w:val="21"/>
                <w:szCs w:val="21"/>
              </w:rPr>
            </w:pPr>
            <w:r>
              <w:rPr>
                <w:rFonts w:asciiTheme="minorHAnsi"/>
                <w:color w:val="000000" w:themeColor="text1"/>
                <w:sz w:val="21"/>
                <w:szCs w:val="21"/>
              </w:rPr>
              <w:t>1</w:t>
            </w:r>
            <w:r w:rsidRPr="00D5174F">
              <w:rPr>
                <w:rFonts w:asciiTheme="minorHAnsi"/>
                <w:color w:val="000000" w:themeColor="text1"/>
                <w:sz w:val="21"/>
                <w:szCs w:val="21"/>
              </w:rPr>
              <w:t xml:space="preserve">. PAV ataskaitos nagrinėjimo ir sprendimo dėl planuojamos ūkinės veiklos poveikio aplinkai priėmimo proceso apimtyje: </w:t>
            </w:r>
          </w:p>
          <w:p w14:paraId="29367020"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Informaciją apie parengtą PAV ataskaitą ir jos viešinimą;</w:t>
            </w:r>
          </w:p>
          <w:p w14:paraId="28784E59"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PAV ataskaitą;</w:t>
            </w:r>
          </w:p>
          <w:p w14:paraId="2A627431" w14:textId="77777777" w:rsidR="008A4A81" w:rsidRPr="00D5174F" w:rsidRDefault="008A4A81" w:rsidP="00A835CA">
            <w:pPr>
              <w:tabs>
                <w:tab w:val="left" w:pos="1134"/>
              </w:tabs>
              <w:jc w:val="both"/>
              <w:rPr>
                <w:rFonts w:asciiTheme="minorHAnsi"/>
                <w:color w:val="000000" w:themeColor="text1"/>
                <w:sz w:val="21"/>
                <w:szCs w:val="21"/>
              </w:rPr>
            </w:pPr>
            <w:r w:rsidRPr="00D5174F">
              <w:rPr>
                <w:rFonts w:asciiTheme="minorHAnsi"/>
                <w:color w:val="000000" w:themeColor="text1"/>
                <w:sz w:val="21"/>
                <w:szCs w:val="21"/>
              </w:rPr>
              <w:t xml:space="preserve">– Prašymą pratęsti PAV sprendimo galiojimo terminą.  </w:t>
            </w:r>
          </w:p>
          <w:p w14:paraId="1E1036B2" w14:textId="77777777" w:rsidR="008A4A81" w:rsidRPr="0076475F" w:rsidRDefault="008A4A81" w:rsidP="00A835CA">
            <w:pPr>
              <w:tabs>
                <w:tab w:val="left" w:pos="1134"/>
              </w:tabs>
              <w:jc w:val="both"/>
              <w:rPr>
                <w:rFonts w:asciiTheme="minorHAnsi"/>
                <w:b/>
                <w:bCs/>
                <w:color w:val="000000" w:themeColor="text1"/>
                <w:sz w:val="21"/>
                <w:szCs w:val="21"/>
              </w:rPr>
            </w:pPr>
            <w:r w:rsidRPr="00D5174F">
              <w:rPr>
                <w:rFonts w:asciiTheme="minorHAnsi"/>
                <w:color w:val="000000" w:themeColor="text1"/>
                <w:sz w:val="21"/>
                <w:szCs w:val="21"/>
              </w:rPr>
              <w:t xml:space="preserve">Turi būti sudaryta galimybė nustatyti įkeltiems PAV dokumentams ar jų daliai (įkeliamos atskiros bylos) </w:t>
            </w:r>
            <w:proofErr w:type="spellStart"/>
            <w:r w:rsidRPr="00D5174F">
              <w:rPr>
                <w:rFonts w:asciiTheme="minorHAnsi"/>
                <w:color w:val="000000" w:themeColor="text1"/>
                <w:sz w:val="21"/>
                <w:szCs w:val="21"/>
              </w:rPr>
              <w:t>neviešinimo</w:t>
            </w:r>
            <w:proofErr w:type="spellEnd"/>
            <w:r w:rsidRPr="00D5174F">
              <w:rPr>
                <w:rFonts w:asciiTheme="minorHAnsi"/>
                <w:color w:val="000000" w:themeColor="text1"/>
                <w:sz w:val="21"/>
                <w:szCs w:val="21"/>
              </w:rPr>
              <w:t xml:space="preserve"> požymį</w:t>
            </w:r>
          </w:p>
        </w:tc>
        <w:tc>
          <w:tcPr>
            <w:tcW w:w="1710" w:type="dxa"/>
            <w:vAlign w:val="center"/>
          </w:tcPr>
          <w:p w14:paraId="6F0F1BA9"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Sukurta ir pilnai veikianti PAV ataskaita kurią galima pateikti, taisyti. VP naudotojai gauna ir mato ataskaitos informaciją.</w:t>
            </w:r>
          </w:p>
        </w:tc>
        <w:tc>
          <w:tcPr>
            <w:tcW w:w="2700" w:type="dxa"/>
            <w:vAlign w:val="center"/>
          </w:tcPr>
          <w:p w14:paraId="2A375F14" w14:textId="77777777" w:rsidR="008A4A81" w:rsidRDefault="008A4A81" w:rsidP="00A835CA">
            <w:pPr>
              <w:pStyle w:val="ListParagraph"/>
              <w:tabs>
                <w:tab w:val="left" w:pos="1134"/>
              </w:tabs>
              <w:ind w:left="0"/>
              <w:jc w:val="both"/>
              <w:rPr>
                <w:rFonts w:asciiTheme="minorHAnsi"/>
                <w:color w:val="000000" w:themeColor="text1"/>
                <w:sz w:val="21"/>
                <w:szCs w:val="21"/>
              </w:rPr>
            </w:pPr>
            <w:r w:rsidRPr="002F765E">
              <w:rPr>
                <w:rFonts w:asciiTheme="minorHAnsi"/>
                <w:color w:val="000000" w:themeColor="text1"/>
                <w:sz w:val="21"/>
                <w:szCs w:val="21"/>
              </w:rPr>
              <w:t>Priedas Nr. 6 PAV ataskaita</w:t>
            </w:r>
          </w:p>
          <w:p w14:paraId="08A08210" w14:textId="77777777" w:rsidR="00A36E63" w:rsidRDefault="00A36E63" w:rsidP="00A36E63">
            <w:pPr>
              <w:tabs>
                <w:tab w:val="left" w:pos="709"/>
                <w:tab w:val="left" w:pos="851"/>
              </w:tabs>
              <w:rPr>
                <w:rFonts w:asciiTheme="minorHAnsi"/>
                <w:sz w:val="21"/>
                <w:szCs w:val="21"/>
              </w:rPr>
            </w:pPr>
            <w:r>
              <w:rPr>
                <w:rFonts w:asciiTheme="minorHAnsi"/>
                <w:sz w:val="21"/>
                <w:szCs w:val="21"/>
              </w:rPr>
              <w:t>ir</w:t>
            </w:r>
          </w:p>
          <w:p w14:paraId="10AA4D72" w14:textId="17698D90" w:rsidR="00A36E63" w:rsidRPr="00B8622C" w:rsidRDefault="00A36E63" w:rsidP="00A36E63">
            <w:pPr>
              <w:tabs>
                <w:tab w:val="left" w:pos="709"/>
                <w:tab w:val="left" w:pos="851"/>
              </w:tabs>
              <w:rPr>
                <w:rFonts w:asciiTheme="minorHAnsi"/>
                <w:sz w:val="21"/>
                <w:szCs w:val="21"/>
              </w:rPr>
            </w:pPr>
            <w:r w:rsidRPr="00A36E63">
              <w:rPr>
                <w:rFonts w:asciiTheme="minorHAnsi"/>
                <w:sz w:val="21"/>
                <w:szCs w:val="21"/>
              </w:rPr>
              <w:t xml:space="preserve">Priedas Nr. </w:t>
            </w:r>
            <w:r w:rsidR="00BF35D3">
              <w:rPr>
                <w:rFonts w:asciiTheme="minorHAnsi"/>
                <w:sz w:val="21"/>
                <w:szCs w:val="21"/>
              </w:rPr>
              <w:t>7</w:t>
            </w:r>
          </w:p>
          <w:p w14:paraId="31A509CC" w14:textId="77777777" w:rsidR="00A36E63" w:rsidRPr="00A5289A" w:rsidRDefault="00A36E63" w:rsidP="00A835CA">
            <w:pPr>
              <w:pStyle w:val="ListParagraph"/>
              <w:tabs>
                <w:tab w:val="left" w:pos="1134"/>
              </w:tabs>
              <w:ind w:left="0"/>
              <w:jc w:val="both"/>
              <w:rPr>
                <w:rFonts w:asciiTheme="minorHAnsi"/>
                <w:color w:val="000000" w:themeColor="text1"/>
                <w:sz w:val="21"/>
                <w:szCs w:val="21"/>
              </w:rPr>
            </w:pPr>
          </w:p>
        </w:tc>
      </w:tr>
      <w:tr w:rsidR="008A4A81" w:rsidRPr="00A5289A" w14:paraId="2EBE61B7" w14:textId="77777777" w:rsidTr="00A835CA">
        <w:trPr>
          <w:trHeight w:val="728"/>
        </w:trPr>
        <w:tc>
          <w:tcPr>
            <w:tcW w:w="709" w:type="dxa"/>
            <w:vAlign w:val="center"/>
          </w:tcPr>
          <w:p w14:paraId="7323C231"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lastRenderedPageBreak/>
              <w:t>8.</w:t>
            </w:r>
          </w:p>
        </w:tc>
        <w:tc>
          <w:tcPr>
            <w:tcW w:w="1610" w:type="dxa"/>
            <w:vAlign w:val="center"/>
          </w:tcPr>
          <w:p w14:paraId="3DDDBD79"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sidRPr="00FB57CD">
              <w:rPr>
                <w:rFonts w:asciiTheme="minorHAnsi" w:cstheme="minorHAnsi"/>
                <w:sz w:val="21"/>
                <w:szCs w:val="21"/>
              </w:rPr>
              <w:t xml:space="preserve">Viešos informacijos </w:t>
            </w:r>
            <w:r>
              <w:rPr>
                <w:rFonts w:asciiTheme="minorHAnsi" w:cstheme="minorHAnsi"/>
                <w:sz w:val="21"/>
                <w:szCs w:val="21"/>
              </w:rPr>
              <w:t>portalas. PAV dokumentai</w:t>
            </w:r>
          </w:p>
        </w:tc>
        <w:tc>
          <w:tcPr>
            <w:tcW w:w="2910" w:type="dxa"/>
            <w:vAlign w:val="center"/>
          </w:tcPr>
          <w:p w14:paraId="7EBAA58B" w14:textId="77777777" w:rsidR="008A4A81" w:rsidRPr="0076475F" w:rsidRDefault="008A4A81" w:rsidP="00A835CA">
            <w:pPr>
              <w:tabs>
                <w:tab w:val="left" w:pos="1134"/>
              </w:tabs>
              <w:jc w:val="both"/>
              <w:rPr>
                <w:rFonts w:asciiTheme="minorHAnsi"/>
                <w:b/>
                <w:bCs/>
                <w:color w:val="000000" w:themeColor="text1"/>
                <w:sz w:val="21"/>
                <w:szCs w:val="21"/>
              </w:rPr>
            </w:pPr>
            <w:r w:rsidRPr="0076475F">
              <w:rPr>
                <w:rFonts w:asciiTheme="minorHAnsi"/>
                <w:b/>
                <w:bCs/>
                <w:color w:val="000000" w:themeColor="text1"/>
                <w:sz w:val="21"/>
                <w:szCs w:val="21"/>
              </w:rPr>
              <w:t>PAV dokumentų viešinimo modulis:</w:t>
            </w:r>
          </w:p>
          <w:p w14:paraId="596DB67D" w14:textId="77777777" w:rsidR="008A4A81" w:rsidRDefault="008A4A81" w:rsidP="00A835CA">
            <w:pPr>
              <w:tabs>
                <w:tab w:val="left" w:pos="1134"/>
              </w:tabs>
              <w:jc w:val="both"/>
              <w:rPr>
                <w:rFonts w:asciiTheme="minorHAnsi"/>
                <w:color w:val="000000" w:themeColor="text1"/>
                <w:sz w:val="21"/>
                <w:szCs w:val="21"/>
              </w:rPr>
            </w:pPr>
            <w:r w:rsidRPr="0076475F">
              <w:rPr>
                <w:rFonts w:asciiTheme="minorHAnsi"/>
                <w:color w:val="000000" w:themeColor="text1"/>
                <w:sz w:val="21"/>
                <w:szCs w:val="21"/>
              </w:rPr>
              <w:t>Ūkinio subjektų ar Dokumentų rengėjų pateiktas pranešimas apie PAV pradžią, informacija apie parengtą PAV programą, PAV programa, informacija apie PAV ataskaitą, PAV ataskaita, PAV subjektų išvados, visuomenės pasiūlymai ir jų įvertinimas, tarpvalstybinio PAV metu teikti ir gauti dokumentai  viešinami Visuomenei PAV įstatymo ir jį įgyvendinančių teisės aktų nustatyta tvarka. Šis modulis skirtas užtikrinti šių dokumentų viešinimo automatiškai ir / ar rankiniu būdu, peržiūros, visuomenės pastabų pateikimo, nagrinėjimo ir atsakymų į jas parengimo funkcijas.</w:t>
            </w:r>
          </w:p>
          <w:p w14:paraId="60FEAFF3"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Viešasis portalas:</w:t>
            </w:r>
          </w:p>
          <w:p w14:paraId="25B0F59D" w14:textId="77777777" w:rsidR="008A4A81" w:rsidRPr="00A5289A" w:rsidRDefault="008A4A81" w:rsidP="00A835CA">
            <w:pPr>
              <w:tabs>
                <w:tab w:val="left" w:pos="1134"/>
              </w:tabs>
              <w:jc w:val="both"/>
              <w:rPr>
                <w:rFonts w:asciiTheme="minorHAnsi"/>
                <w:color w:val="000000" w:themeColor="text1"/>
                <w:sz w:val="21"/>
                <w:szCs w:val="21"/>
              </w:rPr>
            </w:pPr>
            <w:r w:rsidRPr="00FB57CD">
              <w:rPr>
                <w:rFonts w:asciiTheme="minorHAnsi" w:cstheme="minorHAnsi"/>
                <w:sz w:val="21"/>
                <w:szCs w:val="21"/>
              </w:rPr>
              <w:t>Skirtas neautentifikuotiems naudotojams, Visuomenei naudotis ūkinės veiklos objektų žemėlapio, Taršos prevencijos procesų viešinimo ir viešos informacijos peržiūros modulių funkcijomis.</w:t>
            </w:r>
          </w:p>
        </w:tc>
        <w:tc>
          <w:tcPr>
            <w:tcW w:w="1710" w:type="dxa"/>
            <w:vAlign w:val="center"/>
          </w:tcPr>
          <w:p w14:paraId="10CB56F0"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 xml:space="preserve">Sukurta ir pilnai veikianti PAV viešinimo dalis. Išorės naudojai galima matyti, susipažinti ir teikti pastabas PAV posistemės dokumentams. </w:t>
            </w:r>
          </w:p>
        </w:tc>
        <w:tc>
          <w:tcPr>
            <w:tcW w:w="2700" w:type="dxa"/>
            <w:vAlign w:val="center"/>
          </w:tcPr>
          <w:p w14:paraId="50B76AED" w14:textId="0B8D3F7E" w:rsidR="00A36E63" w:rsidRPr="00B8622C" w:rsidRDefault="00A36E63" w:rsidP="00A36E63">
            <w:pPr>
              <w:tabs>
                <w:tab w:val="left" w:pos="709"/>
                <w:tab w:val="left" w:pos="851"/>
              </w:tabs>
              <w:rPr>
                <w:rFonts w:asciiTheme="minorHAnsi"/>
                <w:sz w:val="21"/>
                <w:szCs w:val="21"/>
              </w:rPr>
            </w:pPr>
            <w:r w:rsidRPr="00A36E63">
              <w:rPr>
                <w:rFonts w:asciiTheme="minorHAnsi"/>
                <w:sz w:val="21"/>
                <w:szCs w:val="21"/>
              </w:rPr>
              <w:t xml:space="preserve">Priedas Nr. </w:t>
            </w:r>
            <w:r w:rsidR="00BF35D3">
              <w:rPr>
                <w:rFonts w:asciiTheme="minorHAnsi"/>
                <w:sz w:val="21"/>
                <w:szCs w:val="21"/>
              </w:rPr>
              <w:t>7</w:t>
            </w:r>
          </w:p>
          <w:p w14:paraId="63D2F2ED"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p>
        </w:tc>
      </w:tr>
    </w:tbl>
    <w:p w14:paraId="58B7675F" w14:textId="77777777" w:rsidR="008A4A81" w:rsidRPr="00A5289A" w:rsidRDefault="008A4A81" w:rsidP="008A4A81">
      <w:pPr>
        <w:pStyle w:val="ListParagraph"/>
        <w:tabs>
          <w:tab w:val="left" w:pos="1134"/>
        </w:tabs>
        <w:spacing w:after="0" w:line="240" w:lineRule="auto"/>
        <w:ind w:left="680"/>
        <w:jc w:val="both"/>
        <w:rPr>
          <w:color w:val="000000" w:themeColor="text1"/>
        </w:rPr>
      </w:pPr>
    </w:p>
    <w:p w14:paraId="0F0582B4" w14:textId="77777777" w:rsidR="008A4A81" w:rsidRPr="00A5289A" w:rsidRDefault="008A4A81" w:rsidP="008A4A81">
      <w:pPr>
        <w:pStyle w:val="ListParagraph"/>
        <w:numPr>
          <w:ilvl w:val="3"/>
          <w:numId w:val="29"/>
        </w:numPr>
        <w:tabs>
          <w:tab w:val="left" w:pos="1134"/>
        </w:tabs>
        <w:spacing w:after="0" w:line="240" w:lineRule="auto"/>
        <w:ind w:left="0" w:firstLine="567"/>
        <w:jc w:val="both"/>
        <w:rPr>
          <w:color w:val="000000" w:themeColor="text1"/>
        </w:rPr>
      </w:pPr>
      <w:r w:rsidRPr="00A5289A">
        <w:rPr>
          <w:color w:val="000000" w:themeColor="text1"/>
        </w:rPr>
        <w:t xml:space="preserve">užsakomų Paslaugų reikalavimai - turi būti atlikti pagal Užsakovo užsakymus ir apmokami pagal valandinį įkainį. Užsakovas neįsipareigoja nupirkti valandų skaičiaus – </w:t>
      </w:r>
      <w:r>
        <w:rPr>
          <w:color w:val="000000" w:themeColor="text1"/>
        </w:rPr>
        <w:t>11</w:t>
      </w:r>
      <w:r w:rsidRPr="00A5289A">
        <w:rPr>
          <w:color w:val="000000" w:themeColor="text1"/>
        </w:rPr>
        <w:t> 000 val. (</w:t>
      </w:r>
      <w:r>
        <w:rPr>
          <w:color w:val="000000" w:themeColor="text1"/>
        </w:rPr>
        <w:t>vienuolika</w:t>
      </w:r>
      <w:r w:rsidRPr="00A5289A">
        <w:rPr>
          <w:color w:val="000000" w:themeColor="text1"/>
        </w:rPr>
        <w:t xml:space="preserve"> tūkstančių).</w:t>
      </w:r>
      <w:r>
        <w:rPr>
          <w:color w:val="000000" w:themeColor="text1"/>
        </w:rPr>
        <w:t xml:space="preserve"> </w:t>
      </w:r>
      <w:r w:rsidRPr="0004323D">
        <w:rPr>
          <w:color w:val="000000" w:themeColor="text1"/>
        </w:rPr>
        <w:t>Reikalavimų detalizavimas atliekamas užsakymų derinimo metu. Užsakovas neįsipareigoja nupirkti visų 3.2.2.2. nurodytų poreikių ir preliminarių valandų skaičiaus</w:t>
      </w:r>
      <w:r>
        <w:rPr>
          <w:color w:val="000000" w:themeColor="text1"/>
        </w:rPr>
        <w:t>.</w:t>
      </w:r>
      <w:r w:rsidRPr="00A5289A">
        <w:rPr>
          <w:color w:val="000000" w:themeColor="text1"/>
        </w:rPr>
        <w:t xml:space="preserve"> Įgyvendinant užsakomų Paslaugų reikalavimus Paslaugų teikėjas turi užtikrinti 3.2.2.1 papunktyje, nurodytų reikalavimų „Bendrieji funkcionalumai“ pritaikymą:</w:t>
      </w:r>
    </w:p>
    <w:tbl>
      <w:tblPr>
        <w:tblStyle w:val="TableGrid"/>
        <w:tblW w:w="9630" w:type="dxa"/>
        <w:tblInd w:w="-5" w:type="dxa"/>
        <w:tblLayout w:type="fixed"/>
        <w:tblLook w:val="04A0" w:firstRow="1" w:lastRow="0" w:firstColumn="1" w:lastColumn="0" w:noHBand="0" w:noVBand="1"/>
      </w:tblPr>
      <w:tblGrid>
        <w:gridCol w:w="570"/>
        <w:gridCol w:w="1140"/>
        <w:gridCol w:w="3870"/>
        <w:gridCol w:w="4050"/>
      </w:tblGrid>
      <w:tr w:rsidR="008A4A81" w:rsidRPr="00A5289A" w14:paraId="2CCF81B8" w14:textId="77777777" w:rsidTr="00A835CA">
        <w:trPr>
          <w:trHeight w:val="1056"/>
        </w:trPr>
        <w:tc>
          <w:tcPr>
            <w:tcW w:w="570" w:type="dxa"/>
            <w:vAlign w:val="center"/>
          </w:tcPr>
          <w:p w14:paraId="6173E90A" w14:textId="77777777" w:rsidR="008A4A81" w:rsidRPr="00A5289A" w:rsidRDefault="008A4A81" w:rsidP="00A835CA">
            <w:pPr>
              <w:pStyle w:val="ListParagraph"/>
              <w:tabs>
                <w:tab w:val="left" w:pos="1134"/>
              </w:tabs>
              <w:ind w:left="0"/>
              <w:jc w:val="center"/>
              <w:rPr>
                <w:rFonts w:asciiTheme="minorHAnsi"/>
                <w:b/>
                <w:bCs/>
                <w:color w:val="000000" w:themeColor="text1"/>
                <w:sz w:val="21"/>
                <w:szCs w:val="21"/>
              </w:rPr>
            </w:pPr>
            <w:r w:rsidRPr="00A5289A">
              <w:rPr>
                <w:rFonts w:asciiTheme="minorHAnsi"/>
                <w:b/>
                <w:bCs/>
                <w:color w:val="000000" w:themeColor="text1"/>
                <w:sz w:val="21"/>
                <w:szCs w:val="21"/>
              </w:rPr>
              <w:t>Eil. Nr.</w:t>
            </w:r>
          </w:p>
        </w:tc>
        <w:tc>
          <w:tcPr>
            <w:tcW w:w="1140" w:type="dxa"/>
            <w:vAlign w:val="center"/>
          </w:tcPr>
          <w:p w14:paraId="36C00092" w14:textId="77777777" w:rsidR="008A4A81" w:rsidRPr="00A5289A" w:rsidRDefault="008A4A81" w:rsidP="00A835CA">
            <w:pPr>
              <w:pStyle w:val="ListParagraph"/>
              <w:tabs>
                <w:tab w:val="left" w:pos="1134"/>
              </w:tabs>
              <w:ind w:left="0"/>
              <w:jc w:val="center"/>
              <w:rPr>
                <w:rFonts w:asciiTheme="minorHAnsi"/>
                <w:b/>
                <w:bCs/>
                <w:color w:val="000000" w:themeColor="text1"/>
                <w:sz w:val="21"/>
                <w:szCs w:val="21"/>
              </w:rPr>
            </w:pPr>
            <w:r>
              <w:rPr>
                <w:rFonts w:asciiTheme="minorHAnsi"/>
                <w:b/>
                <w:bCs/>
                <w:color w:val="000000" w:themeColor="text1"/>
                <w:sz w:val="21"/>
                <w:szCs w:val="21"/>
              </w:rPr>
              <w:t>TPPIS</w:t>
            </w:r>
            <w:r w:rsidRPr="00A5289A">
              <w:rPr>
                <w:rFonts w:asciiTheme="minorHAnsi"/>
                <w:b/>
                <w:bCs/>
                <w:color w:val="000000" w:themeColor="text1"/>
                <w:sz w:val="21"/>
                <w:szCs w:val="21"/>
              </w:rPr>
              <w:t xml:space="preserve"> dalis</w:t>
            </w:r>
          </w:p>
        </w:tc>
        <w:tc>
          <w:tcPr>
            <w:tcW w:w="3870" w:type="dxa"/>
            <w:vAlign w:val="center"/>
          </w:tcPr>
          <w:p w14:paraId="7EE2B601" w14:textId="77777777" w:rsidR="008A4A81" w:rsidRPr="00A5289A" w:rsidRDefault="008A4A81" w:rsidP="00A835CA">
            <w:pPr>
              <w:pStyle w:val="ListParagraph"/>
              <w:tabs>
                <w:tab w:val="left" w:pos="1134"/>
              </w:tabs>
              <w:ind w:left="0"/>
              <w:jc w:val="center"/>
              <w:rPr>
                <w:rFonts w:asciiTheme="minorHAnsi"/>
                <w:b/>
                <w:bCs/>
                <w:color w:val="000000" w:themeColor="text1"/>
                <w:sz w:val="21"/>
                <w:szCs w:val="21"/>
              </w:rPr>
            </w:pPr>
            <w:r w:rsidRPr="00A5289A">
              <w:rPr>
                <w:rFonts w:asciiTheme="minorHAnsi"/>
                <w:b/>
                <w:bCs/>
                <w:color w:val="000000" w:themeColor="text1"/>
                <w:sz w:val="21"/>
                <w:szCs w:val="21"/>
              </w:rPr>
              <w:t>Reikalavimo aprašymas</w:t>
            </w:r>
          </w:p>
        </w:tc>
        <w:tc>
          <w:tcPr>
            <w:tcW w:w="4050" w:type="dxa"/>
            <w:vAlign w:val="center"/>
          </w:tcPr>
          <w:p w14:paraId="5A6D43D1" w14:textId="77777777" w:rsidR="008A4A81" w:rsidRPr="00A5289A" w:rsidRDefault="008A4A81" w:rsidP="00A835CA">
            <w:pPr>
              <w:pStyle w:val="ListParagraph"/>
              <w:tabs>
                <w:tab w:val="left" w:pos="1134"/>
              </w:tabs>
              <w:ind w:left="0"/>
              <w:jc w:val="center"/>
              <w:rPr>
                <w:rFonts w:asciiTheme="minorHAnsi"/>
                <w:b/>
                <w:bCs/>
                <w:color w:val="000000" w:themeColor="text1"/>
                <w:sz w:val="21"/>
                <w:szCs w:val="21"/>
              </w:rPr>
            </w:pPr>
            <w:r w:rsidRPr="00A5289A">
              <w:rPr>
                <w:rFonts w:asciiTheme="minorHAnsi"/>
                <w:b/>
                <w:bCs/>
                <w:color w:val="000000" w:themeColor="text1"/>
                <w:sz w:val="21"/>
                <w:szCs w:val="21"/>
              </w:rPr>
              <w:t>Vertinimo kriterijai</w:t>
            </w:r>
          </w:p>
        </w:tc>
      </w:tr>
      <w:tr w:rsidR="008A4A81" w:rsidRPr="00A5289A" w14:paraId="12C2C99E" w14:textId="77777777" w:rsidTr="00A835CA">
        <w:trPr>
          <w:trHeight w:val="729"/>
        </w:trPr>
        <w:tc>
          <w:tcPr>
            <w:tcW w:w="570" w:type="dxa"/>
          </w:tcPr>
          <w:p w14:paraId="2FB02CB0"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1.</w:t>
            </w:r>
          </w:p>
        </w:tc>
        <w:tc>
          <w:tcPr>
            <w:tcW w:w="1140" w:type="dxa"/>
            <w:vAlign w:val="center"/>
          </w:tcPr>
          <w:p w14:paraId="14AF224C"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Atrankos proceso posistemė</w:t>
            </w:r>
          </w:p>
        </w:tc>
        <w:tc>
          <w:tcPr>
            <w:tcW w:w="3870" w:type="dxa"/>
            <w:vAlign w:val="center"/>
          </w:tcPr>
          <w:p w14:paraId="1DC38698"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Ūkio subjektų ar Dokumentų rengėjų informacijos atrankai teikimo modulis:</w:t>
            </w:r>
          </w:p>
          <w:p w14:paraId="710F258B"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Modulis skirtas ūkio subjektams teikti dokumentus Agentūrai dėl atrankos proceso inicijavimo, juos derinti bei peržiūrėti gautus atsakymus (pastabas, sprendimus, išvadas ir kt.) iš Agentūros, ar kitų suinteresuotų institucijų. Ūkinio subjektai (atrankos informaciją gali teikti Ūkio subjektas arba Dokumentų rengėjas) turės galimybę pateikti šias pagrindines paraiškas ir kitus dokumentus: </w:t>
            </w:r>
          </w:p>
          <w:p w14:paraId="6D204BC4"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lastRenderedPageBreak/>
              <w:t>1. Atrankos dėl poveikio aplinkai vertinimo informacijos nagrinėjimo ir atrankos išvados dėl poveikio aplinkai vertinimo priėmimo proceso apimtyje: </w:t>
            </w:r>
          </w:p>
          <w:p w14:paraId="0B078B3A"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atrankos informacija; </w:t>
            </w:r>
          </w:p>
          <w:p w14:paraId="3B74EEA3" w14:textId="77777777" w:rsidR="008A4A81" w:rsidRPr="00FB57CD" w:rsidRDefault="008A4A81" w:rsidP="00A835CA">
            <w:pPr>
              <w:tabs>
                <w:tab w:val="left" w:pos="303"/>
              </w:tabs>
              <w:jc w:val="both"/>
              <w:rPr>
                <w:rFonts w:asciiTheme="minorHAnsi" w:cstheme="minorHAnsi"/>
                <w:color w:val="000000" w:themeColor="text1"/>
                <w:sz w:val="21"/>
                <w:szCs w:val="21"/>
              </w:rPr>
            </w:pPr>
            <w:r w:rsidRPr="00FB57CD">
              <w:rPr>
                <w:rFonts w:asciiTheme="minorHAnsi" w:cstheme="minorHAnsi"/>
                <w:sz w:val="21"/>
                <w:szCs w:val="21"/>
                <w:lang w:eastAsia="lt-LT"/>
              </w:rPr>
              <w:t>– prašymas pratęsti atrankos išvados galiojimo terminą. </w:t>
            </w:r>
          </w:p>
        </w:tc>
        <w:tc>
          <w:tcPr>
            <w:tcW w:w="4050" w:type="dxa"/>
          </w:tcPr>
          <w:p w14:paraId="0FF3B065" w14:textId="77777777" w:rsidR="008A4A81" w:rsidRPr="000036E5"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color w:val="000000" w:themeColor="text1"/>
                <w:sz w:val="21"/>
                <w:szCs w:val="21"/>
              </w:rPr>
              <w:lastRenderedPageBreak/>
              <w:t xml:space="preserve">Sukurtas ir veikiantis </w:t>
            </w:r>
            <w:r w:rsidRPr="005654D3">
              <w:rPr>
                <w:rFonts w:cstheme="minorHAnsi"/>
                <w:color w:val="000000" w:themeColor="text1"/>
                <w:lang w:val="pt-BR"/>
              </w:rPr>
              <w:t>atrankos dokument</w:t>
            </w:r>
            <w:r>
              <w:rPr>
                <w:rFonts w:asciiTheme="minorHAnsi" w:cstheme="minorHAnsi"/>
                <w:color w:val="000000" w:themeColor="text1"/>
                <w:sz w:val="21"/>
                <w:szCs w:val="21"/>
              </w:rPr>
              <w:t>ų teikimas.</w:t>
            </w:r>
          </w:p>
        </w:tc>
      </w:tr>
      <w:tr w:rsidR="008A4A81" w:rsidRPr="00A5289A" w14:paraId="3046ED17" w14:textId="77777777" w:rsidTr="00A835CA">
        <w:trPr>
          <w:trHeight w:val="729"/>
        </w:trPr>
        <w:tc>
          <w:tcPr>
            <w:tcW w:w="570" w:type="dxa"/>
          </w:tcPr>
          <w:p w14:paraId="55BD6B58"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 xml:space="preserve">2. </w:t>
            </w:r>
          </w:p>
        </w:tc>
        <w:tc>
          <w:tcPr>
            <w:tcW w:w="1140" w:type="dxa"/>
            <w:vAlign w:val="center"/>
          </w:tcPr>
          <w:p w14:paraId="5ECBEA9B"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Atrankos proceso posistemė</w:t>
            </w:r>
          </w:p>
        </w:tc>
        <w:tc>
          <w:tcPr>
            <w:tcW w:w="3870" w:type="dxa"/>
            <w:vAlign w:val="center"/>
          </w:tcPr>
          <w:p w14:paraId="4FF41BC4"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Atrankos procedūrų vykdymo modulis:</w:t>
            </w:r>
          </w:p>
          <w:p w14:paraId="62DA17C6" w14:textId="77777777" w:rsidR="008A4A81" w:rsidRPr="00FB57CD"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Modulis skirtas iš ūkio subjekto arba Dokumentų rengėjo gautos atrankos informacijos ir kitų susijusių dokumentų nagrinėjimui, pastabų teikimui ir derinimui, atsakymų ir sprendimui rengimui, tvirtinimui bei pateikimui.</w:t>
            </w:r>
          </w:p>
          <w:p w14:paraId="63CF0482" w14:textId="77777777" w:rsidR="008A4A81" w:rsidRPr="00FB57CD" w:rsidRDefault="008A4A81" w:rsidP="00A835CA">
            <w:pPr>
              <w:tabs>
                <w:tab w:val="left" w:pos="1134"/>
              </w:tabs>
              <w:jc w:val="both"/>
              <w:rPr>
                <w:rFonts w:asciiTheme="minorHAnsi" w:cstheme="minorHAnsi"/>
                <w:sz w:val="21"/>
                <w:szCs w:val="21"/>
              </w:rPr>
            </w:pPr>
          </w:p>
          <w:p w14:paraId="17ECD98D" w14:textId="77777777" w:rsidR="008A4A81" w:rsidRPr="00FB57CD"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 xml:space="preserve">Pagrindiniai šio modulio funkcijų naudotojai yra Agentūros specialistai, taip pat teises dalyvauti paraiškų ir kitų dokumentų derinime ir naudotis šio modulio funkcijomis turės PAV subjektai bei kitos suinteresuotos institucijos.  </w:t>
            </w:r>
          </w:p>
          <w:p w14:paraId="7462C665" w14:textId="77777777" w:rsidR="008A4A81" w:rsidRPr="00FB57CD" w:rsidRDefault="008A4A81" w:rsidP="00A835CA">
            <w:pPr>
              <w:tabs>
                <w:tab w:val="left" w:pos="1134"/>
              </w:tabs>
              <w:jc w:val="both"/>
              <w:rPr>
                <w:rFonts w:asciiTheme="minorHAnsi" w:cstheme="minorHAnsi"/>
                <w:sz w:val="21"/>
                <w:szCs w:val="21"/>
              </w:rPr>
            </w:pPr>
          </w:p>
          <w:p w14:paraId="0C61F82C" w14:textId="77777777" w:rsidR="008A4A81" w:rsidRPr="00FB57CD"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 xml:space="preserve">Agentūra taip pat turės galimybę pati įkelti ir kitus dokumentus, kurie gali būti pateikti ne Sistemos priemonėmis. </w:t>
            </w:r>
          </w:p>
          <w:p w14:paraId="257A5D9E" w14:textId="77777777" w:rsidR="008A4A81" w:rsidRPr="00FB57CD" w:rsidRDefault="008A4A81" w:rsidP="00A835CA">
            <w:pPr>
              <w:tabs>
                <w:tab w:val="left" w:pos="1134"/>
              </w:tabs>
              <w:jc w:val="both"/>
              <w:rPr>
                <w:rFonts w:asciiTheme="minorHAnsi" w:cstheme="minorHAnsi"/>
                <w:sz w:val="21"/>
                <w:szCs w:val="21"/>
              </w:rPr>
            </w:pPr>
          </w:p>
          <w:p w14:paraId="626641A0" w14:textId="77777777" w:rsidR="008A4A81" w:rsidRPr="00FB57CD" w:rsidRDefault="008A4A81" w:rsidP="00A835CA">
            <w:pPr>
              <w:tabs>
                <w:tab w:val="left" w:pos="1134"/>
              </w:tabs>
              <w:jc w:val="both"/>
              <w:rPr>
                <w:rFonts w:asciiTheme="minorHAnsi" w:cstheme="minorHAnsi"/>
                <w:color w:val="000000" w:themeColor="text1"/>
                <w:sz w:val="21"/>
                <w:szCs w:val="21"/>
              </w:rPr>
            </w:pPr>
            <w:r w:rsidRPr="00FB57CD">
              <w:rPr>
                <w:rFonts w:asciiTheme="minorHAnsi" w:cstheme="minorHAnsi"/>
                <w:sz w:val="21"/>
                <w:szCs w:val="21"/>
              </w:rPr>
              <w:t>Visi atrankos dokumentai bus tvarkomi laikantis dokumentų valdymo reikalavimų, todėl modulis taip pat apims dokumentų registravimo, registrų ir bylų tvarkymo funkcijas.</w:t>
            </w:r>
          </w:p>
        </w:tc>
        <w:tc>
          <w:tcPr>
            <w:tcW w:w="4050" w:type="dxa"/>
          </w:tcPr>
          <w:p w14:paraId="07F07F0E"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color w:val="000000" w:themeColor="text1"/>
                <w:sz w:val="21"/>
                <w:szCs w:val="21"/>
              </w:rPr>
              <w:t xml:space="preserve">Sukurtas ir veikiantis </w:t>
            </w:r>
            <w:r w:rsidRPr="005654D3">
              <w:rPr>
                <w:rFonts w:cstheme="minorHAnsi"/>
                <w:color w:val="000000" w:themeColor="text1"/>
                <w:lang w:val="pt-BR"/>
              </w:rPr>
              <w:t>atrankos dokument</w:t>
            </w:r>
            <w:r>
              <w:rPr>
                <w:rFonts w:asciiTheme="minorHAnsi" w:cstheme="minorHAnsi"/>
                <w:color w:val="000000" w:themeColor="text1"/>
                <w:sz w:val="21"/>
                <w:szCs w:val="21"/>
              </w:rPr>
              <w:t>ų vertinimas, peržiūra ir pastabų teikimas.</w:t>
            </w:r>
          </w:p>
        </w:tc>
      </w:tr>
      <w:tr w:rsidR="008A4A81" w:rsidRPr="00A5289A" w14:paraId="3212E01F" w14:textId="77777777" w:rsidTr="00A835CA">
        <w:trPr>
          <w:trHeight w:val="703"/>
        </w:trPr>
        <w:tc>
          <w:tcPr>
            <w:tcW w:w="570" w:type="dxa"/>
          </w:tcPr>
          <w:p w14:paraId="2C025D41"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 xml:space="preserve">3. </w:t>
            </w:r>
          </w:p>
        </w:tc>
        <w:tc>
          <w:tcPr>
            <w:tcW w:w="1140" w:type="dxa"/>
            <w:vAlign w:val="center"/>
          </w:tcPr>
          <w:p w14:paraId="71C04E8B"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 xml:space="preserve">Viešos informacijos </w:t>
            </w:r>
            <w:r>
              <w:rPr>
                <w:rFonts w:asciiTheme="minorHAnsi" w:cstheme="minorHAnsi"/>
                <w:sz w:val="21"/>
                <w:szCs w:val="21"/>
              </w:rPr>
              <w:t>portalas. Atrankos dokumentai</w:t>
            </w:r>
          </w:p>
        </w:tc>
        <w:tc>
          <w:tcPr>
            <w:tcW w:w="3870" w:type="dxa"/>
            <w:vAlign w:val="center"/>
          </w:tcPr>
          <w:p w14:paraId="799212B8" w14:textId="77777777" w:rsidR="008A4A81" w:rsidRPr="003B6669" w:rsidRDefault="008A4A81" w:rsidP="00A835CA">
            <w:pPr>
              <w:tabs>
                <w:tab w:val="left" w:pos="1134"/>
              </w:tabs>
              <w:jc w:val="both"/>
              <w:rPr>
                <w:rFonts w:asciiTheme="minorHAnsi" w:cstheme="minorHAnsi"/>
                <w:b/>
                <w:sz w:val="21"/>
                <w:szCs w:val="21"/>
              </w:rPr>
            </w:pPr>
            <w:r w:rsidRPr="003B6669">
              <w:rPr>
                <w:rFonts w:asciiTheme="minorHAnsi" w:cstheme="minorHAnsi"/>
                <w:b/>
                <w:sz w:val="21"/>
                <w:szCs w:val="21"/>
              </w:rPr>
              <w:t>Atrankos procedūrų viešinimo modulis:</w:t>
            </w:r>
          </w:p>
          <w:p w14:paraId="73E51028" w14:textId="77777777" w:rsidR="008A4A81"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Ūkio subjektų</w:t>
            </w:r>
            <w:r>
              <w:rPr>
                <w:rFonts w:asciiTheme="minorHAnsi" w:cstheme="minorHAnsi"/>
                <w:sz w:val="21"/>
                <w:szCs w:val="21"/>
              </w:rPr>
              <w:t xml:space="preserve"> </w:t>
            </w:r>
            <w:r w:rsidRPr="00FB57CD">
              <w:rPr>
                <w:rFonts w:asciiTheme="minorHAnsi" w:cstheme="minorHAnsi"/>
                <w:sz w:val="21"/>
                <w:szCs w:val="21"/>
              </w:rPr>
              <w:t>ar Dokumentų rengėjų pateikti bei Taršos prevencijos procesų vykdymo metu parengti dokumentai viešinami Visuomenei įstatymų nustatyta tvarka. Šis modulis skirtas užtikrinti šių dokumentų viešinimo automatiškai ir / ar rankiniu būdu, peržiūros, visuomenės pastabų pateikimo, nagrinėjimo ir atsakymų į jas parengimo funkcijas.</w:t>
            </w:r>
          </w:p>
          <w:p w14:paraId="35A9BD5A"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Viešasis portalas:</w:t>
            </w:r>
          </w:p>
          <w:p w14:paraId="4BD1F20C" w14:textId="77777777" w:rsidR="008A4A81" w:rsidRPr="00FB57CD" w:rsidRDefault="008A4A81" w:rsidP="00A835CA">
            <w:pPr>
              <w:tabs>
                <w:tab w:val="left" w:pos="1134"/>
              </w:tabs>
              <w:jc w:val="both"/>
              <w:rPr>
                <w:rFonts w:asciiTheme="minorHAnsi" w:cstheme="minorHAnsi"/>
                <w:color w:val="000000" w:themeColor="text1"/>
                <w:sz w:val="21"/>
                <w:szCs w:val="21"/>
              </w:rPr>
            </w:pPr>
            <w:r w:rsidRPr="00FB57CD">
              <w:rPr>
                <w:rFonts w:asciiTheme="minorHAnsi" w:cstheme="minorHAnsi"/>
                <w:sz w:val="21"/>
                <w:szCs w:val="21"/>
              </w:rPr>
              <w:t>Skirtas neautentifikuotiems naudotojams, Visuomenei naudotis ūkinės veiklos objektų žemėlapio, Taršos prevencijos procesų viešinimo ir viešos informacijos peržiūros modulių funkcijomis.</w:t>
            </w:r>
          </w:p>
        </w:tc>
        <w:tc>
          <w:tcPr>
            <w:tcW w:w="4050" w:type="dxa"/>
          </w:tcPr>
          <w:p w14:paraId="503F93B8"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olor w:val="000000" w:themeColor="text1"/>
                <w:sz w:val="21"/>
                <w:szCs w:val="21"/>
              </w:rPr>
              <w:t>Sukurta ir pilnai veikianti atrankos viešinimo dalis. Išorės naudojai galima matyti, susipažinti ir teikti pastabas atrankos posistemės dokumentams.</w:t>
            </w:r>
          </w:p>
        </w:tc>
      </w:tr>
      <w:tr w:rsidR="008A4A81" w:rsidRPr="00A5289A" w14:paraId="48A19FED" w14:textId="77777777" w:rsidTr="00A835CA">
        <w:trPr>
          <w:trHeight w:val="703"/>
        </w:trPr>
        <w:tc>
          <w:tcPr>
            <w:tcW w:w="570" w:type="dxa"/>
          </w:tcPr>
          <w:p w14:paraId="192CDCC8"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4.</w:t>
            </w:r>
          </w:p>
        </w:tc>
        <w:tc>
          <w:tcPr>
            <w:tcW w:w="1140" w:type="dxa"/>
            <w:vAlign w:val="center"/>
          </w:tcPr>
          <w:p w14:paraId="691E9E20"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sz w:val="21"/>
                <w:szCs w:val="21"/>
              </w:rPr>
              <w:t>TL</w:t>
            </w:r>
            <w:r w:rsidRPr="00FB57CD">
              <w:rPr>
                <w:rFonts w:asciiTheme="minorHAnsi" w:cstheme="minorHAnsi"/>
                <w:sz w:val="21"/>
                <w:szCs w:val="21"/>
              </w:rPr>
              <w:t xml:space="preserve"> išdavimo procesų posistemė</w:t>
            </w:r>
          </w:p>
        </w:tc>
        <w:tc>
          <w:tcPr>
            <w:tcW w:w="3870" w:type="dxa"/>
            <w:vAlign w:val="center"/>
          </w:tcPr>
          <w:p w14:paraId="56A517AD"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Ūkinės veiklos subjektų paraiškų TL gauti ar pakeisti teikimo modulis:</w:t>
            </w:r>
          </w:p>
          <w:p w14:paraId="168A30D3"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xml:space="preserve">Modulis skirtas ūkio  subjektams teikti paraiškas ir kitus dokumentus Agentūrai dėl Taršos prevencijos procesų inicijavimo, </w:t>
            </w:r>
            <w:r w:rsidRPr="00FB57CD">
              <w:rPr>
                <w:rFonts w:asciiTheme="minorHAnsi" w:cstheme="minorHAnsi"/>
                <w:sz w:val="21"/>
                <w:szCs w:val="21"/>
                <w:lang w:eastAsia="lt-LT"/>
              </w:rPr>
              <w:lastRenderedPageBreak/>
              <w:t>juos derinti bei peržiūrėti gautus atsakymus (pastabas, sprendimus, išvadas ir kt.) iš Agentūros, ar kitų suinteresuotų institucijų. Ūkio  subjektai ar Dokumentų rengėjai turės galimybę pateikti šias paraiškas ir kitus dokumentus: </w:t>
            </w:r>
          </w:p>
          <w:p w14:paraId="4E7FD47C"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1. Taršos leidimų išdavimo, pakeitimo ir galiojimo panaikinimo proceso apimtyje: </w:t>
            </w:r>
          </w:p>
          <w:p w14:paraId="19077DFA"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paraiška gauti taršos leidimą; </w:t>
            </w:r>
          </w:p>
          <w:p w14:paraId="4F78ACFF"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paraiška pakeisti taršos leidimą; </w:t>
            </w:r>
          </w:p>
          <w:p w14:paraId="63918FEC"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pranešimas apie eksploatacijos pradžią; </w:t>
            </w:r>
          </w:p>
          <w:p w14:paraId="624B300B"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prašymas patikslinti taršos leidimo rekvizitus; </w:t>
            </w:r>
          </w:p>
          <w:p w14:paraId="797EF1A1"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pranešimas apie numatomos veiklos pakeitimus; </w:t>
            </w:r>
          </w:p>
          <w:p w14:paraId="1608B350"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prašymas panaikinti taršos leidimą. </w:t>
            </w:r>
          </w:p>
          <w:p w14:paraId="66D3C76C"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2. Organinius tirpiklius naudojančių įrenginių registravimo proceso apimtyje: </w:t>
            </w:r>
          </w:p>
          <w:p w14:paraId="65965F63"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prašymas užregistruoti organinius tirpiklius naudojantį įrenginį; </w:t>
            </w:r>
          </w:p>
          <w:p w14:paraId="54D63B0C" w14:textId="77777777" w:rsidR="008A4A81" w:rsidRPr="00FB57CD" w:rsidRDefault="008A4A81" w:rsidP="00A835CA">
            <w:pPr>
              <w:jc w:val="both"/>
              <w:textAlignment w:val="baseline"/>
              <w:rPr>
                <w:rFonts w:asciiTheme="minorHAnsi" w:cstheme="minorHAnsi"/>
                <w:sz w:val="21"/>
                <w:szCs w:val="21"/>
              </w:rPr>
            </w:pPr>
            <w:r w:rsidRPr="00FB57CD">
              <w:rPr>
                <w:rFonts w:asciiTheme="minorHAnsi" w:cstheme="minorHAnsi"/>
                <w:sz w:val="21"/>
                <w:szCs w:val="21"/>
                <w:lang w:eastAsia="lt-LT"/>
              </w:rPr>
              <w:t>– prašymas išregistruoti organinius tirpiklius naudojantį įrenginį. </w:t>
            </w:r>
          </w:p>
          <w:p w14:paraId="39A40C48" w14:textId="77777777" w:rsidR="008A4A81" w:rsidRPr="00FB57CD" w:rsidRDefault="008A4A81" w:rsidP="00A835CA">
            <w:pPr>
              <w:tabs>
                <w:tab w:val="left" w:pos="303"/>
              </w:tabs>
              <w:jc w:val="both"/>
              <w:rPr>
                <w:rFonts w:asciiTheme="minorHAnsi" w:cstheme="minorHAnsi"/>
                <w:color w:val="000000" w:themeColor="text1"/>
                <w:sz w:val="21"/>
                <w:szCs w:val="21"/>
              </w:rPr>
            </w:pPr>
          </w:p>
        </w:tc>
        <w:tc>
          <w:tcPr>
            <w:tcW w:w="4050" w:type="dxa"/>
          </w:tcPr>
          <w:p w14:paraId="65780696"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color w:val="000000" w:themeColor="text1"/>
                <w:sz w:val="21"/>
                <w:szCs w:val="21"/>
              </w:rPr>
              <w:lastRenderedPageBreak/>
              <w:t xml:space="preserve">Sukurtas ir veikiantis </w:t>
            </w:r>
            <w:r w:rsidRPr="005654D3">
              <w:rPr>
                <w:rFonts w:cstheme="minorHAnsi"/>
                <w:color w:val="000000" w:themeColor="text1"/>
                <w:lang w:val="pt-BR"/>
              </w:rPr>
              <w:t>TL dokument</w:t>
            </w:r>
            <w:r>
              <w:rPr>
                <w:rFonts w:asciiTheme="minorHAnsi" w:cstheme="minorHAnsi"/>
                <w:color w:val="000000" w:themeColor="text1"/>
                <w:sz w:val="21"/>
                <w:szCs w:val="21"/>
              </w:rPr>
              <w:t>ų teikimas.</w:t>
            </w:r>
          </w:p>
        </w:tc>
      </w:tr>
      <w:tr w:rsidR="008A4A81" w:rsidRPr="00A5289A" w14:paraId="281749F1" w14:textId="77777777" w:rsidTr="00A835CA">
        <w:trPr>
          <w:trHeight w:val="703"/>
        </w:trPr>
        <w:tc>
          <w:tcPr>
            <w:tcW w:w="570" w:type="dxa"/>
          </w:tcPr>
          <w:p w14:paraId="7B813577"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5.</w:t>
            </w:r>
          </w:p>
        </w:tc>
        <w:tc>
          <w:tcPr>
            <w:tcW w:w="1140" w:type="dxa"/>
            <w:vAlign w:val="center"/>
          </w:tcPr>
          <w:p w14:paraId="26ED056D"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sz w:val="21"/>
                <w:szCs w:val="21"/>
              </w:rPr>
              <w:t>TL</w:t>
            </w:r>
            <w:r w:rsidRPr="00FB57CD">
              <w:rPr>
                <w:rFonts w:asciiTheme="minorHAnsi" w:cstheme="minorHAnsi"/>
                <w:sz w:val="21"/>
                <w:szCs w:val="21"/>
              </w:rPr>
              <w:t xml:space="preserve"> išdavimo procesų posistemė</w:t>
            </w:r>
          </w:p>
        </w:tc>
        <w:tc>
          <w:tcPr>
            <w:tcW w:w="3870" w:type="dxa"/>
            <w:vAlign w:val="center"/>
          </w:tcPr>
          <w:p w14:paraId="6DF5EF5A"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Taršos prevencijos procesų vykdymo – paraiškų TL gauti ar pakeisti vertinimo ir TL išdavimo – modulis:</w:t>
            </w:r>
          </w:p>
          <w:p w14:paraId="0EEC37D9" w14:textId="77777777" w:rsidR="008A4A81" w:rsidRPr="00FB57CD"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 xml:space="preserve">Modulis skirtas iš ūkio  subjektų gautų paraiškų ir kitų dokumentų, kurių pilnas sąrašas pateikiamas ūkio  subjektų paraiškų teikimo modulio aprašyme, nagrinėjimui, pastabų teikimui ir derinimui su kitomis institucijomis, atsakymų, leidimų projektų ir sprendimų  rengimui, tvirtinimui bei pateikimui. Pagrindiniai šio modulio funkcijų naudotojai yra Agentūros specialistai, taip pat teises dalyvauti paraiškų ir kitų dokumentų derinime ir naudotis šio modulio funkcijomis turės suinteresuotos institucijos.  </w:t>
            </w:r>
          </w:p>
          <w:p w14:paraId="172745E5" w14:textId="77777777" w:rsidR="008A4A81" w:rsidRPr="00FB57CD" w:rsidRDefault="008A4A81" w:rsidP="00A835CA">
            <w:pPr>
              <w:tabs>
                <w:tab w:val="left" w:pos="1134"/>
              </w:tabs>
              <w:jc w:val="both"/>
              <w:rPr>
                <w:rFonts w:asciiTheme="minorHAnsi" w:cstheme="minorHAnsi"/>
                <w:sz w:val="21"/>
                <w:szCs w:val="21"/>
              </w:rPr>
            </w:pPr>
          </w:p>
          <w:p w14:paraId="58B10F4C" w14:textId="77777777" w:rsidR="008A4A81" w:rsidRPr="00FB57CD"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 xml:space="preserve">Agentūra taip pat turės galimybę pati įkelti paraiškas ir kitus dokumentus, kurie gali būti pateikti ne Sistemos priemonėmis. </w:t>
            </w:r>
          </w:p>
          <w:p w14:paraId="1BA4BDCA" w14:textId="77777777" w:rsidR="008A4A81" w:rsidRPr="00FB57CD" w:rsidRDefault="008A4A81" w:rsidP="00A835CA">
            <w:pPr>
              <w:tabs>
                <w:tab w:val="left" w:pos="1134"/>
              </w:tabs>
              <w:jc w:val="both"/>
              <w:rPr>
                <w:rFonts w:asciiTheme="minorHAnsi" w:cstheme="minorHAnsi"/>
                <w:sz w:val="21"/>
                <w:szCs w:val="21"/>
              </w:rPr>
            </w:pPr>
          </w:p>
          <w:p w14:paraId="1A11A66F" w14:textId="77777777" w:rsidR="008A4A81" w:rsidRPr="00FB57CD" w:rsidRDefault="008A4A81" w:rsidP="00A835CA">
            <w:pPr>
              <w:tabs>
                <w:tab w:val="left" w:pos="303"/>
              </w:tabs>
              <w:ind w:firstLine="19"/>
              <w:jc w:val="both"/>
              <w:rPr>
                <w:rFonts w:asciiTheme="minorHAnsi" w:cstheme="minorHAnsi"/>
                <w:color w:val="000000" w:themeColor="text1"/>
                <w:sz w:val="21"/>
                <w:szCs w:val="21"/>
              </w:rPr>
            </w:pPr>
            <w:r w:rsidRPr="00FB57CD">
              <w:rPr>
                <w:rFonts w:asciiTheme="minorHAnsi" w:cstheme="minorHAnsi"/>
                <w:sz w:val="21"/>
                <w:szCs w:val="21"/>
              </w:rPr>
              <w:t>Visi Taršos prevencijos procesų dokumentai bus tvarkomi laikantis dokumentų valdymo reikalavimų, todėl modulis taip pat apims dokumentų registravimo, registrų ir bylų tvarkymo funkcijas.</w:t>
            </w:r>
          </w:p>
        </w:tc>
        <w:tc>
          <w:tcPr>
            <w:tcW w:w="4050" w:type="dxa"/>
          </w:tcPr>
          <w:p w14:paraId="322A9EB5"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color w:val="000000" w:themeColor="text1"/>
                <w:sz w:val="21"/>
                <w:szCs w:val="21"/>
              </w:rPr>
              <w:t xml:space="preserve">Sukurtas ir veikiantis </w:t>
            </w:r>
            <w:r w:rsidRPr="005654D3">
              <w:rPr>
                <w:rFonts w:cstheme="minorHAnsi"/>
                <w:color w:val="000000" w:themeColor="text1"/>
                <w:lang w:val="pt-BR"/>
              </w:rPr>
              <w:t>TL dokument</w:t>
            </w:r>
            <w:r>
              <w:rPr>
                <w:rFonts w:asciiTheme="minorHAnsi" w:cstheme="minorHAnsi"/>
                <w:color w:val="000000" w:themeColor="text1"/>
                <w:sz w:val="21"/>
                <w:szCs w:val="21"/>
              </w:rPr>
              <w:t>ų vertinimas, peržiūra ir pastabų teikimas.</w:t>
            </w:r>
          </w:p>
        </w:tc>
      </w:tr>
      <w:tr w:rsidR="008A4A81" w:rsidRPr="00A5289A" w14:paraId="005EB786" w14:textId="77777777" w:rsidTr="00A835CA">
        <w:trPr>
          <w:trHeight w:val="729"/>
        </w:trPr>
        <w:tc>
          <w:tcPr>
            <w:tcW w:w="570" w:type="dxa"/>
          </w:tcPr>
          <w:p w14:paraId="207C6145"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lastRenderedPageBreak/>
              <w:t>6.</w:t>
            </w:r>
          </w:p>
        </w:tc>
        <w:tc>
          <w:tcPr>
            <w:tcW w:w="1140" w:type="dxa"/>
            <w:vAlign w:val="center"/>
          </w:tcPr>
          <w:p w14:paraId="5EAC48D0"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 xml:space="preserve">Viešos informacijos </w:t>
            </w:r>
            <w:r>
              <w:rPr>
                <w:rFonts w:asciiTheme="minorHAnsi" w:cstheme="minorHAnsi"/>
                <w:sz w:val="21"/>
                <w:szCs w:val="21"/>
              </w:rPr>
              <w:t>portalas. TL</w:t>
            </w:r>
            <w:r w:rsidRPr="00FB57CD">
              <w:rPr>
                <w:rFonts w:asciiTheme="minorHAnsi" w:cstheme="minorHAnsi"/>
                <w:sz w:val="21"/>
                <w:szCs w:val="21"/>
              </w:rPr>
              <w:t xml:space="preserve"> </w:t>
            </w:r>
            <w:r>
              <w:rPr>
                <w:rFonts w:asciiTheme="minorHAnsi" w:cstheme="minorHAnsi"/>
                <w:sz w:val="21"/>
                <w:szCs w:val="21"/>
              </w:rPr>
              <w:t>dokumentai</w:t>
            </w:r>
          </w:p>
        </w:tc>
        <w:tc>
          <w:tcPr>
            <w:tcW w:w="3870" w:type="dxa"/>
            <w:vAlign w:val="center"/>
          </w:tcPr>
          <w:p w14:paraId="12724EF9"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Taršos prevencijos procesų – paraiškų TL gauti ar pakeisti ir leidimų – viešinimo modulis:</w:t>
            </w:r>
          </w:p>
          <w:p w14:paraId="464C6027" w14:textId="77777777" w:rsidR="008A4A81"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Ūkinės veiklos subjektų pateiktos paraiškos ir kiti pateikti bei Taršos prevencijos procesų vykdymo metu parengti TL ir kiti dokumentai (teikiamų dokumentų pilnas sąrašas pateikiamas ūkinės veiklos subjektų paraiškų modulio aprašyme) gali būti viešinami Visuomenei įstatymų nustatyta tvarka. Šis modulis skirtas užtikrinti šių dokumentų viešinimo automatiškai ir / ar rankiniu būdu, peržiūros, visuomenės pastabų pateikimo, nagrinėjimo ir atsakymų į jas parengimo funkcijas</w:t>
            </w:r>
            <w:r>
              <w:rPr>
                <w:rFonts w:asciiTheme="minorHAnsi" w:cstheme="minorHAnsi"/>
                <w:sz w:val="21"/>
                <w:szCs w:val="21"/>
              </w:rPr>
              <w:t>.</w:t>
            </w:r>
          </w:p>
          <w:p w14:paraId="7B118CC2"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Viešasis portalas:</w:t>
            </w:r>
          </w:p>
          <w:p w14:paraId="6B51F173" w14:textId="77777777" w:rsidR="008A4A81" w:rsidRPr="00FB57CD" w:rsidRDefault="008A4A81" w:rsidP="00A835CA">
            <w:pPr>
              <w:tabs>
                <w:tab w:val="left" w:pos="1134"/>
              </w:tabs>
              <w:jc w:val="both"/>
              <w:rPr>
                <w:rFonts w:asciiTheme="minorHAnsi" w:cstheme="minorHAnsi"/>
                <w:color w:val="000000" w:themeColor="text1"/>
                <w:sz w:val="21"/>
                <w:szCs w:val="21"/>
              </w:rPr>
            </w:pPr>
            <w:r w:rsidRPr="00FB57CD">
              <w:rPr>
                <w:rFonts w:asciiTheme="minorHAnsi" w:cstheme="minorHAnsi"/>
                <w:sz w:val="21"/>
                <w:szCs w:val="21"/>
              </w:rPr>
              <w:t>Skirtas neautentifikuotiems naudotojams, Visuomenei naudotis ūkinės veiklos objektų žemėlapio, Taršos prevencijos procesų viešinimo ir viešos informacijos peržiūros modulių funkcijomis.</w:t>
            </w:r>
          </w:p>
        </w:tc>
        <w:tc>
          <w:tcPr>
            <w:tcW w:w="4050" w:type="dxa"/>
          </w:tcPr>
          <w:p w14:paraId="41A8B619"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olor w:val="000000" w:themeColor="text1"/>
                <w:sz w:val="21"/>
                <w:szCs w:val="21"/>
              </w:rPr>
              <w:t>Sukurta ir pilnai veikianti TL viešinimo dalis. Išorės naudojai galima matyti, susipažinti posistemės dokumentais.</w:t>
            </w:r>
          </w:p>
        </w:tc>
      </w:tr>
      <w:tr w:rsidR="008A4A81" w:rsidRPr="00A5289A" w14:paraId="5E2FA0A1" w14:textId="77777777" w:rsidTr="00A835CA">
        <w:trPr>
          <w:trHeight w:val="729"/>
        </w:trPr>
        <w:tc>
          <w:tcPr>
            <w:tcW w:w="570" w:type="dxa"/>
          </w:tcPr>
          <w:p w14:paraId="4CB34C5F"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7.</w:t>
            </w:r>
          </w:p>
        </w:tc>
        <w:tc>
          <w:tcPr>
            <w:tcW w:w="1140" w:type="dxa"/>
            <w:vAlign w:val="center"/>
          </w:tcPr>
          <w:p w14:paraId="1585B74D"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sz w:val="21"/>
                <w:szCs w:val="21"/>
              </w:rPr>
              <w:t>TIPK</w:t>
            </w:r>
            <w:r w:rsidRPr="00FB57CD">
              <w:rPr>
                <w:rFonts w:asciiTheme="minorHAnsi" w:cstheme="minorHAnsi"/>
                <w:sz w:val="21"/>
                <w:szCs w:val="21"/>
              </w:rPr>
              <w:t xml:space="preserve"> procesų posistemė</w:t>
            </w:r>
          </w:p>
        </w:tc>
        <w:tc>
          <w:tcPr>
            <w:tcW w:w="3870" w:type="dxa"/>
            <w:vAlign w:val="center"/>
          </w:tcPr>
          <w:p w14:paraId="45D5BE38"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Ūkio  subjektų paraiškų TIPK leidimui gauti ar pakeisti teikimo modulis:</w:t>
            </w:r>
          </w:p>
          <w:p w14:paraId="33EF3B7E"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Modulis skirtas ūkio  subjektams teikti paraiškas ir kitus dokumentus Agentūrai dėl Taršos prevencijos procesų inicijavimo, juos derinti bei peržiūrėti gautus atsakymus (pastabas, sprendimus, išvadas ir kt.) iš Agentūros, ar kitų suinteresuotų institucijų. Ūkio  subjektai ar Dokumentų rengėjai turės galimybę pateikti šias paraiškas ir kitus dokumentus: </w:t>
            </w:r>
          </w:p>
          <w:p w14:paraId="7BCA1FBF"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1. Taršos integruotos prevencijos ir kontrolės leidimų išdavimo, pakeitimo ir galiojimo panaikinimo proceso apimtyje: </w:t>
            </w:r>
          </w:p>
          <w:p w14:paraId="1430CD76"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paraiška gauti TIPK leidimą; </w:t>
            </w:r>
          </w:p>
          <w:p w14:paraId="2F46F113"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paraiška pakeisti TIPK leidimą; </w:t>
            </w:r>
          </w:p>
          <w:p w14:paraId="4F9B2B23"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pranešimas apie eksploatacijos pradžią; </w:t>
            </w:r>
          </w:p>
          <w:p w14:paraId="0ED2B143"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prašymas patikslinti TIPK leidimo rekvizitus; </w:t>
            </w:r>
          </w:p>
          <w:p w14:paraId="43E71F1F" w14:textId="77777777" w:rsidR="008A4A81" w:rsidRPr="00FB57CD" w:rsidRDefault="008A4A81" w:rsidP="00A835CA">
            <w:pPr>
              <w:jc w:val="both"/>
              <w:textAlignment w:val="baseline"/>
              <w:rPr>
                <w:rFonts w:asciiTheme="minorHAnsi" w:cstheme="minorHAnsi"/>
                <w:sz w:val="21"/>
                <w:szCs w:val="21"/>
                <w:lang w:eastAsia="lt-LT"/>
              </w:rPr>
            </w:pPr>
            <w:r w:rsidRPr="00FB57CD">
              <w:rPr>
                <w:rFonts w:asciiTheme="minorHAnsi" w:cstheme="minorHAnsi"/>
                <w:sz w:val="21"/>
                <w:szCs w:val="21"/>
                <w:lang w:eastAsia="lt-LT"/>
              </w:rPr>
              <w:t>– pranešimas apie numatomos veiklos pakeitimus; </w:t>
            </w:r>
          </w:p>
          <w:p w14:paraId="14A1C28E" w14:textId="77777777" w:rsidR="008A4A81" w:rsidRPr="00FB57CD" w:rsidRDefault="008A4A81" w:rsidP="00A835CA">
            <w:pPr>
              <w:tabs>
                <w:tab w:val="left" w:pos="303"/>
              </w:tabs>
              <w:ind w:firstLine="19"/>
              <w:jc w:val="both"/>
              <w:rPr>
                <w:rFonts w:asciiTheme="minorHAnsi" w:cstheme="minorHAnsi"/>
                <w:color w:val="000000" w:themeColor="text1"/>
                <w:sz w:val="21"/>
                <w:szCs w:val="21"/>
              </w:rPr>
            </w:pPr>
            <w:r w:rsidRPr="00FB57CD">
              <w:rPr>
                <w:rFonts w:asciiTheme="minorHAnsi" w:cstheme="minorHAnsi"/>
                <w:sz w:val="21"/>
                <w:szCs w:val="21"/>
                <w:lang w:eastAsia="lt-LT"/>
              </w:rPr>
              <w:t>– prašymas panaikinti TIPK leidimą. </w:t>
            </w:r>
          </w:p>
        </w:tc>
        <w:tc>
          <w:tcPr>
            <w:tcW w:w="4050" w:type="dxa"/>
          </w:tcPr>
          <w:p w14:paraId="1CB17058"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color w:val="000000" w:themeColor="text1"/>
                <w:sz w:val="21"/>
                <w:szCs w:val="21"/>
              </w:rPr>
              <w:t xml:space="preserve">Sukurtas ir veikiantis </w:t>
            </w:r>
            <w:r w:rsidRPr="005654D3">
              <w:rPr>
                <w:rFonts w:cstheme="minorHAnsi"/>
                <w:color w:val="000000" w:themeColor="text1"/>
                <w:lang w:val="pt-BR"/>
              </w:rPr>
              <w:t>TIPK dokument</w:t>
            </w:r>
            <w:r>
              <w:rPr>
                <w:rFonts w:asciiTheme="minorHAnsi" w:cstheme="minorHAnsi"/>
                <w:color w:val="000000" w:themeColor="text1"/>
                <w:sz w:val="21"/>
                <w:szCs w:val="21"/>
              </w:rPr>
              <w:t>ų teikimas.</w:t>
            </w:r>
          </w:p>
        </w:tc>
      </w:tr>
      <w:tr w:rsidR="008A4A81" w:rsidRPr="00A5289A" w14:paraId="73180EFC" w14:textId="77777777" w:rsidTr="00A835CA">
        <w:trPr>
          <w:trHeight w:val="729"/>
        </w:trPr>
        <w:tc>
          <w:tcPr>
            <w:tcW w:w="570" w:type="dxa"/>
          </w:tcPr>
          <w:p w14:paraId="64323753"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8.</w:t>
            </w:r>
          </w:p>
        </w:tc>
        <w:tc>
          <w:tcPr>
            <w:tcW w:w="1140" w:type="dxa"/>
            <w:vAlign w:val="center"/>
          </w:tcPr>
          <w:p w14:paraId="75814823"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TIPK procesų posistemė</w:t>
            </w:r>
          </w:p>
        </w:tc>
        <w:tc>
          <w:tcPr>
            <w:tcW w:w="3870" w:type="dxa"/>
            <w:vAlign w:val="center"/>
          </w:tcPr>
          <w:p w14:paraId="7BB95083"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Taršos prevencijos procesų vykdymo – paraiškų TIPK leidimui gauti ar pakeisti vertinimo ir TL išdavimo – modulis:</w:t>
            </w:r>
          </w:p>
          <w:p w14:paraId="0F529DB7" w14:textId="77777777" w:rsidR="008A4A81" w:rsidRPr="00FB57CD"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 xml:space="preserve">Modulis skirtas iš ūkio subjektų gautų paraiškų ir kitų dokumentų, kurių pilnas sąrašas pateikiamas ūkio subjektų paraiškų modulio aprašyme, nagrinėjimui, pastabų teikimui ir derinimui su kitomis </w:t>
            </w:r>
            <w:r w:rsidRPr="00FB57CD">
              <w:rPr>
                <w:rFonts w:asciiTheme="minorHAnsi" w:cstheme="minorHAnsi"/>
                <w:sz w:val="21"/>
                <w:szCs w:val="21"/>
              </w:rPr>
              <w:lastRenderedPageBreak/>
              <w:t xml:space="preserve">institucijomis, atsakymų, leidimų projektų ir sprendimų rengimui, tvirtinimui bei pateikimui. Pagrindiniai šio modulio funkcijų naudotojai yra Agentūros specialistai, taip pat teises dalyvauti paraiškų ir kitų dokumentų derinime ir naudotis šio modulio funkcijomis turės suinteresuotos institucijos.  </w:t>
            </w:r>
          </w:p>
          <w:p w14:paraId="6F792D26" w14:textId="77777777" w:rsidR="008A4A81" w:rsidRPr="00FB57CD" w:rsidRDefault="008A4A81" w:rsidP="00A835CA">
            <w:pPr>
              <w:tabs>
                <w:tab w:val="left" w:pos="1134"/>
              </w:tabs>
              <w:jc w:val="both"/>
              <w:rPr>
                <w:rFonts w:asciiTheme="minorHAnsi" w:cstheme="minorHAnsi"/>
                <w:sz w:val="21"/>
                <w:szCs w:val="21"/>
              </w:rPr>
            </w:pPr>
          </w:p>
          <w:p w14:paraId="16C60970" w14:textId="77777777" w:rsidR="008A4A81" w:rsidRPr="00FB57CD"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 xml:space="preserve">Agentūra taip pat turės galimybę pati įkelti paraiškas ir kitus dokumentus, kurie gali būti pateikti ne Sistemos priemonėmis. </w:t>
            </w:r>
          </w:p>
          <w:p w14:paraId="4664C044" w14:textId="77777777" w:rsidR="008A4A81" w:rsidRPr="00FB57CD" w:rsidRDefault="008A4A81" w:rsidP="00A835CA">
            <w:pPr>
              <w:tabs>
                <w:tab w:val="left" w:pos="1134"/>
              </w:tabs>
              <w:jc w:val="both"/>
              <w:rPr>
                <w:rFonts w:asciiTheme="minorHAnsi" w:cstheme="minorHAnsi"/>
                <w:sz w:val="21"/>
                <w:szCs w:val="21"/>
              </w:rPr>
            </w:pPr>
          </w:p>
          <w:p w14:paraId="2230BB7C" w14:textId="77777777" w:rsidR="008A4A81" w:rsidRPr="00FB57CD" w:rsidRDefault="008A4A81" w:rsidP="00A835CA">
            <w:pPr>
              <w:tabs>
                <w:tab w:val="left" w:pos="1134"/>
              </w:tabs>
              <w:jc w:val="both"/>
              <w:rPr>
                <w:rFonts w:asciiTheme="minorHAnsi" w:cstheme="minorHAnsi"/>
                <w:color w:val="000000" w:themeColor="text1"/>
                <w:sz w:val="21"/>
                <w:szCs w:val="21"/>
              </w:rPr>
            </w:pPr>
            <w:r w:rsidRPr="00FB57CD">
              <w:rPr>
                <w:rFonts w:asciiTheme="minorHAnsi" w:cstheme="minorHAnsi"/>
                <w:sz w:val="21"/>
                <w:szCs w:val="21"/>
              </w:rPr>
              <w:t>Visi Taršos prevencijos procesų dokumentai bus tvarkomi laikantis dokumentų valdymo reikalavimų, todėl modulis taip pat apims dokumentų registravimo, registrų ir bylų tvarkymo funkcijas.</w:t>
            </w:r>
          </w:p>
        </w:tc>
        <w:tc>
          <w:tcPr>
            <w:tcW w:w="4050" w:type="dxa"/>
          </w:tcPr>
          <w:p w14:paraId="4295422A"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color w:val="000000" w:themeColor="text1"/>
                <w:sz w:val="21"/>
                <w:szCs w:val="21"/>
              </w:rPr>
              <w:lastRenderedPageBreak/>
              <w:t xml:space="preserve">Sukurtas ir veikiantis </w:t>
            </w:r>
            <w:r w:rsidRPr="005654D3">
              <w:rPr>
                <w:rFonts w:cstheme="minorHAnsi"/>
                <w:color w:val="000000" w:themeColor="text1"/>
                <w:lang w:val="pt-BR"/>
              </w:rPr>
              <w:t>TIPK dokument</w:t>
            </w:r>
            <w:r>
              <w:rPr>
                <w:rFonts w:asciiTheme="minorHAnsi" w:cstheme="minorHAnsi"/>
                <w:color w:val="000000" w:themeColor="text1"/>
                <w:sz w:val="21"/>
                <w:szCs w:val="21"/>
              </w:rPr>
              <w:t>ų vertinimas, peržiūra ir pastabų teikimas.</w:t>
            </w:r>
          </w:p>
        </w:tc>
      </w:tr>
      <w:tr w:rsidR="008A4A81" w:rsidRPr="00A5289A" w14:paraId="437979F9" w14:textId="77777777" w:rsidTr="00A835CA">
        <w:trPr>
          <w:trHeight w:val="729"/>
        </w:trPr>
        <w:tc>
          <w:tcPr>
            <w:tcW w:w="570" w:type="dxa"/>
          </w:tcPr>
          <w:p w14:paraId="7D03CF8E"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9.</w:t>
            </w:r>
          </w:p>
        </w:tc>
        <w:tc>
          <w:tcPr>
            <w:tcW w:w="1140" w:type="dxa"/>
            <w:vAlign w:val="center"/>
          </w:tcPr>
          <w:p w14:paraId="163E7E17"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 xml:space="preserve">Viešos informacijos </w:t>
            </w:r>
            <w:r>
              <w:rPr>
                <w:rFonts w:asciiTheme="minorHAnsi" w:cstheme="minorHAnsi"/>
                <w:sz w:val="21"/>
                <w:szCs w:val="21"/>
              </w:rPr>
              <w:t xml:space="preserve">portalas. </w:t>
            </w:r>
            <w:r w:rsidRPr="00FB57CD">
              <w:rPr>
                <w:rFonts w:asciiTheme="minorHAnsi" w:cstheme="minorHAnsi"/>
                <w:sz w:val="21"/>
                <w:szCs w:val="21"/>
              </w:rPr>
              <w:t xml:space="preserve">TIPK </w:t>
            </w:r>
            <w:r>
              <w:rPr>
                <w:rFonts w:asciiTheme="minorHAnsi" w:cstheme="minorHAnsi"/>
                <w:sz w:val="21"/>
                <w:szCs w:val="21"/>
              </w:rPr>
              <w:t>dokumentai</w:t>
            </w:r>
          </w:p>
        </w:tc>
        <w:tc>
          <w:tcPr>
            <w:tcW w:w="3870" w:type="dxa"/>
            <w:vAlign w:val="center"/>
          </w:tcPr>
          <w:p w14:paraId="7677E370"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Taršos prevencijos procesų – paraiškų TIPK gauti ar pakeisti ir leidimų – viešinimo modulis:</w:t>
            </w:r>
          </w:p>
          <w:p w14:paraId="705D2A88" w14:textId="77777777" w:rsidR="008A4A81" w:rsidRDefault="008A4A81" w:rsidP="00A835CA">
            <w:pPr>
              <w:tabs>
                <w:tab w:val="left" w:pos="1134"/>
              </w:tabs>
              <w:jc w:val="both"/>
              <w:rPr>
                <w:rFonts w:asciiTheme="minorHAnsi" w:cstheme="minorHAnsi"/>
                <w:sz w:val="21"/>
                <w:szCs w:val="21"/>
              </w:rPr>
            </w:pPr>
            <w:r w:rsidRPr="00FB57CD">
              <w:rPr>
                <w:rFonts w:asciiTheme="minorHAnsi" w:cstheme="minorHAnsi"/>
                <w:sz w:val="21"/>
                <w:szCs w:val="21"/>
              </w:rPr>
              <w:t>Ūkinės veiklos subjektų pateiktos paraiškos ir kiti pateikti bei Taršos prevencijos procesų vykdymo metu parengti TIPK leidimai ir kiti dokumentai (teikiamų dokumentų pilnas sąrašas pateikiamas ūkinės veiklos subjektų paraiškų modulio aprašyme) gali būti viešinami Visuomenei įstatymų nustatyta tvarka. Šis modulis skirtas užtikrinti šių dokumentų viešinimo automatiškai ir / ar rankiniu būdu, peržiūros, visuomenės pastabų pateikimo, nagrinėjimo ir atsakymų į jas parengimo funkcijas</w:t>
            </w:r>
            <w:r>
              <w:rPr>
                <w:rFonts w:asciiTheme="minorHAnsi" w:cstheme="minorHAnsi"/>
                <w:sz w:val="21"/>
                <w:szCs w:val="21"/>
              </w:rPr>
              <w:t>.</w:t>
            </w:r>
          </w:p>
          <w:p w14:paraId="4135A482"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Viešasis portalas:</w:t>
            </w:r>
          </w:p>
          <w:p w14:paraId="41F4E7DE" w14:textId="77777777" w:rsidR="008A4A81" w:rsidRPr="00FB57CD" w:rsidRDefault="008A4A81" w:rsidP="00A835CA">
            <w:pPr>
              <w:tabs>
                <w:tab w:val="left" w:pos="1134"/>
              </w:tabs>
              <w:jc w:val="both"/>
              <w:rPr>
                <w:rFonts w:asciiTheme="minorHAnsi" w:cstheme="minorHAnsi"/>
                <w:color w:val="000000" w:themeColor="text1"/>
                <w:sz w:val="21"/>
                <w:szCs w:val="21"/>
              </w:rPr>
            </w:pPr>
            <w:r w:rsidRPr="00FB57CD">
              <w:rPr>
                <w:rFonts w:asciiTheme="minorHAnsi" w:cstheme="minorHAnsi"/>
                <w:sz w:val="21"/>
                <w:szCs w:val="21"/>
              </w:rPr>
              <w:t>Skirtas neautentifikuotiems naudotojams, Visuomenei naudotis ūkinės veiklos objektų žemėlapio, Taršos prevencijos procesų viešinimo ir viešos informacijos peržiūros modulių funkcijomis.</w:t>
            </w:r>
          </w:p>
        </w:tc>
        <w:tc>
          <w:tcPr>
            <w:tcW w:w="4050" w:type="dxa"/>
          </w:tcPr>
          <w:p w14:paraId="6B7004EA"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olor w:val="000000" w:themeColor="text1"/>
                <w:sz w:val="21"/>
                <w:szCs w:val="21"/>
              </w:rPr>
              <w:t>Sukurta ir pilnai veikianti TIPK viešinimo dalis. Išorės naudojai galima matyti, susipažinti posistemės dokumentais.</w:t>
            </w:r>
          </w:p>
        </w:tc>
      </w:tr>
      <w:tr w:rsidR="008A4A81" w:rsidRPr="00A5289A" w14:paraId="444422A2" w14:textId="77777777" w:rsidTr="00A835CA">
        <w:trPr>
          <w:trHeight w:val="729"/>
        </w:trPr>
        <w:tc>
          <w:tcPr>
            <w:tcW w:w="570" w:type="dxa"/>
          </w:tcPr>
          <w:p w14:paraId="26490DC4"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1</w:t>
            </w:r>
            <w:r>
              <w:rPr>
                <w:rFonts w:asciiTheme="minorHAnsi" w:cstheme="minorHAnsi"/>
                <w:sz w:val="21"/>
                <w:szCs w:val="21"/>
              </w:rPr>
              <w:t>0</w:t>
            </w:r>
            <w:r w:rsidRPr="00FB57CD">
              <w:rPr>
                <w:rFonts w:asciiTheme="minorHAnsi" w:cstheme="minorHAnsi"/>
                <w:sz w:val="21"/>
                <w:szCs w:val="21"/>
              </w:rPr>
              <w:t>.</w:t>
            </w:r>
          </w:p>
        </w:tc>
        <w:tc>
          <w:tcPr>
            <w:tcW w:w="1140" w:type="dxa"/>
          </w:tcPr>
          <w:p w14:paraId="5BA1D68B"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 xml:space="preserve">Viešos informacijos </w:t>
            </w:r>
            <w:r>
              <w:rPr>
                <w:rFonts w:asciiTheme="minorHAnsi" w:cstheme="minorHAnsi"/>
                <w:sz w:val="21"/>
                <w:szCs w:val="21"/>
              </w:rPr>
              <w:t>portalas</w:t>
            </w:r>
          </w:p>
        </w:tc>
        <w:tc>
          <w:tcPr>
            <w:tcW w:w="3870" w:type="dxa"/>
          </w:tcPr>
          <w:p w14:paraId="6AB07121"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Viešos informacijos tvarkymo modulis:</w:t>
            </w:r>
          </w:p>
          <w:p w14:paraId="0DF0E8A4" w14:textId="77777777" w:rsidR="008A4A81" w:rsidRDefault="008A4A81" w:rsidP="00A835CA">
            <w:pPr>
              <w:tabs>
                <w:tab w:val="left" w:pos="303"/>
              </w:tabs>
              <w:jc w:val="both"/>
              <w:rPr>
                <w:rFonts w:asciiTheme="minorHAnsi" w:cstheme="minorHAnsi"/>
                <w:sz w:val="21"/>
                <w:szCs w:val="21"/>
              </w:rPr>
            </w:pPr>
            <w:r w:rsidRPr="00FB57CD">
              <w:rPr>
                <w:rFonts w:asciiTheme="minorHAnsi" w:cstheme="minorHAnsi"/>
                <w:sz w:val="21"/>
                <w:szCs w:val="21"/>
              </w:rPr>
              <w:t>Modulis skirtas Agentūros ir AM atstovams skelbti bendrąją viešąją informaciją Taršos prevencijos procesų tema: apie teisės aktų pasikeitimus, teikiamų paslaugų kainas, terminus, metodines rekomendacijas, statistinius duomenis ir pan.</w:t>
            </w:r>
          </w:p>
          <w:p w14:paraId="6E199366" w14:textId="77777777" w:rsidR="008A4A81" w:rsidRPr="003B6669" w:rsidRDefault="008A4A81" w:rsidP="00A835CA">
            <w:pPr>
              <w:tabs>
                <w:tab w:val="left" w:pos="1134"/>
              </w:tabs>
              <w:jc w:val="both"/>
              <w:rPr>
                <w:rFonts w:asciiTheme="minorHAnsi" w:cstheme="minorHAnsi"/>
                <w:b/>
                <w:bCs/>
                <w:sz w:val="21"/>
                <w:szCs w:val="21"/>
              </w:rPr>
            </w:pPr>
            <w:r w:rsidRPr="003B6669">
              <w:rPr>
                <w:rFonts w:asciiTheme="minorHAnsi" w:cstheme="minorHAnsi"/>
                <w:b/>
                <w:bCs/>
                <w:sz w:val="21"/>
                <w:szCs w:val="21"/>
              </w:rPr>
              <w:t>Viešos informacijos peržiūros modulis:</w:t>
            </w:r>
          </w:p>
          <w:p w14:paraId="66389641" w14:textId="77777777" w:rsidR="008A4A81" w:rsidRPr="00FB57CD" w:rsidRDefault="008A4A81" w:rsidP="00A835CA">
            <w:pPr>
              <w:tabs>
                <w:tab w:val="left" w:pos="303"/>
              </w:tabs>
              <w:jc w:val="both"/>
              <w:rPr>
                <w:rFonts w:asciiTheme="minorHAnsi" w:cstheme="minorHAnsi"/>
                <w:color w:val="000000" w:themeColor="text1"/>
                <w:sz w:val="21"/>
                <w:szCs w:val="21"/>
              </w:rPr>
            </w:pPr>
            <w:r w:rsidRPr="00FB57CD">
              <w:rPr>
                <w:rFonts w:asciiTheme="minorHAnsi" w:cstheme="minorHAnsi"/>
                <w:sz w:val="21"/>
                <w:szCs w:val="21"/>
              </w:rPr>
              <w:t xml:space="preserve">Modulis skirtas Visuomenei peržiūrėti bendrąją viešąją informaciją Taršos prevencijos procesų tema: apie teisės aktų </w:t>
            </w:r>
            <w:r w:rsidRPr="00FB57CD">
              <w:rPr>
                <w:rFonts w:asciiTheme="minorHAnsi" w:cstheme="minorHAnsi"/>
                <w:sz w:val="21"/>
                <w:szCs w:val="21"/>
              </w:rPr>
              <w:lastRenderedPageBreak/>
              <w:t>pasikeitimus, teikiamų paslaugų kainas, terminus, metodines rekomendacijas, statistinius duomenis ir pan.</w:t>
            </w:r>
          </w:p>
        </w:tc>
        <w:tc>
          <w:tcPr>
            <w:tcW w:w="4050" w:type="dxa"/>
          </w:tcPr>
          <w:p w14:paraId="23E93287"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color w:val="000000" w:themeColor="text1"/>
                <w:sz w:val="21"/>
                <w:szCs w:val="21"/>
              </w:rPr>
              <w:lastRenderedPageBreak/>
              <w:t xml:space="preserve">Sukurtas ir pilnai veikiantis TPPIS viešosios informacijos portalas. Viešinami nustatyti TPPIS duomenys. </w:t>
            </w:r>
          </w:p>
        </w:tc>
      </w:tr>
      <w:tr w:rsidR="008A4A81" w:rsidRPr="00A5289A" w14:paraId="4B6FD216" w14:textId="77777777" w:rsidTr="00A835CA">
        <w:trPr>
          <w:trHeight w:val="729"/>
        </w:trPr>
        <w:tc>
          <w:tcPr>
            <w:tcW w:w="570" w:type="dxa"/>
          </w:tcPr>
          <w:p w14:paraId="04F18688"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1</w:t>
            </w:r>
            <w:r>
              <w:rPr>
                <w:rFonts w:asciiTheme="minorHAnsi" w:cstheme="minorHAnsi"/>
                <w:sz w:val="21"/>
                <w:szCs w:val="21"/>
                <w:lang w:val="en-US"/>
              </w:rPr>
              <w:t>1</w:t>
            </w:r>
            <w:r w:rsidRPr="00FB57CD">
              <w:rPr>
                <w:rFonts w:asciiTheme="minorHAnsi" w:cstheme="minorHAnsi"/>
                <w:sz w:val="21"/>
                <w:szCs w:val="21"/>
              </w:rPr>
              <w:t>.</w:t>
            </w:r>
          </w:p>
        </w:tc>
        <w:tc>
          <w:tcPr>
            <w:tcW w:w="1140" w:type="dxa"/>
          </w:tcPr>
          <w:p w14:paraId="40C2D58A"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sidRPr="00FB57CD">
              <w:rPr>
                <w:rFonts w:asciiTheme="minorHAnsi" w:cstheme="minorHAnsi"/>
                <w:sz w:val="21"/>
                <w:szCs w:val="21"/>
              </w:rPr>
              <w:t>Ataskaitų posistemė</w:t>
            </w:r>
          </w:p>
        </w:tc>
        <w:tc>
          <w:tcPr>
            <w:tcW w:w="3870" w:type="dxa"/>
          </w:tcPr>
          <w:p w14:paraId="0D86E993" w14:textId="77777777" w:rsidR="008A4A81" w:rsidRPr="00671BB4" w:rsidRDefault="008A4A81" w:rsidP="00A835CA">
            <w:pPr>
              <w:pStyle w:val="ListParagraph"/>
              <w:tabs>
                <w:tab w:val="left" w:pos="303"/>
              </w:tabs>
              <w:ind w:left="19"/>
              <w:jc w:val="both"/>
              <w:rPr>
                <w:rFonts w:asciiTheme="minorHAnsi" w:cstheme="minorHAnsi"/>
                <w:b/>
                <w:bCs/>
                <w:sz w:val="21"/>
                <w:szCs w:val="21"/>
              </w:rPr>
            </w:pPr>
            <w:r w:rsidRPr="00671BB4">
              <w:rPr>
                <w:rFonts w:asciiTheme="minorHAnsi" w:cstheme="minorHAnsi"/>
                <w:b/>
                <w:bCs/>
                <w:sz w:val="21"/>
                <w:szCs w:val="21"/>
              </w:rPr>
              <w:t xml:space="preserve">Ataskaitos ir analizė: </w:t>
            </w:r>
          </w:p>
          <w:p w14:paraId="0BBB6919" w14:textId="77777777" w:rsidR="008A4A81" w:rsidRPr="00FB57CD" w:rsidRDefault="008A4A81" w:rsidP="00A835CA">
            <w:pPr>
              <w:pStyle w:val="ListParagraph"/>
              <w:tabs>
                <w:tab w:val="left" w:pos="303"/>
              </w:tabs>
              <w:ind w:left="19"/>
              <w:jc w:val="both"/>
              <w:rPr>
                <w:rFonts w:asciiTheme="minorHAnsi" w:cstheme="minorHAnsi"/>
                <w:color w:val="000000" w:themeColor="text1"/>
                <w:sz w:val="21"/>
                <w:szCs w:val="21"/>
              </w:rPr>
            </w:pPr>
            <w:r w:rsidRPr="00FB57CD">
              <w:rPr>
                <w:rFonts w:asciiTheme="minorHAnsi" w:cstheme="minorHAnsi"/>
                <w:sz w:val="21"/>
                <w:szCs w:val="21"/>
              </w:rPr>
              <w:t>Posistemė skirta formuoti pasirinkto formato ir detalumo ataskaitas apie atliktus PAV ar atrankas, išduotus, pakeistus, patikslintus ar panaikintus TIPK leidimus ir taršos leidimus ir kitas ataskaitas, sudarytas iš TPPIS kaupiamų duomenų. Turi būti sudaroma galimybė suformuoti ataskaitas išfiltruojant duomenis pagal įvairius požymius (pvz., atitinkamą teritorinį vienetą, ūkinės veiklos rūšį, ūkio subjektą ir t. t.)</w:t>
            </w:r>
          </w:p>
        </w:tc>
        <w:tc>
          <w:tcPr>
            <w:tcW w:w="4050" w:type="dxa"/>
          </w:tcPr>
          <w:p w14:paraId="2FBB9C81" w14:textId="77777777" w:rsidR="008A4A81" w:rsidRPr="00FB57CD" w:rsidRDefault="008A4A81" w:rsidP="00A835CA">
            <w:pPr>
              <w:pStyle w:val="ListParagraph"/>
              <w:tabs>
                <w:tab w:val="left" w:pos="1134"/>
              </w:tabs>
              <w:ind w:left="0"/>
              <w:jc w:val="both"/>
              <w:rPr>
                <w:rFonts w:asciiTheme="minorHAnsi" w:cstheme="minorHAnsi"/>
                <w:color w:val="000000" w:themeColor="text1"/>
                <w:sz w:val="21"/>
                <w:szCs w:val="21"/>
              </w:rPr>
            </w:pPr>
            <w:r>
              <w:rPr>
                <w:rFonts w:asciiTheme="minorHAnsi" w:cstheme="minorHAnsi"/>
                <w:color w:val="000000" w:themeColor="text1"/>
                <w:sz w:val="21"/>
                <w:szCs w:val="21"/>
              </w:rPr>
              <w:t>Sukurtas ir pilnai veikiančios ataskaitos ir duomenų analizė nustatytais pjūviais.</w:t>
            </w:r>
          </w:p>
        </w:tc>
      </w:tr>
      <w:tr w:rsidR="008A4A81" w:rsidRPr="00A5289A" w14:paraId="2CED8F68" w14:textId="77777777" w:rsidTr="00A835CA">
        <w:trPr>
          <w:trHeight w:val="729"/>
        </w:trPr>
        <w:tc>
          <w:tcPr>
            <w:tcW w:w="570" w:type="dxa"/>
          </w:tcPr>
          <w:p w14:paraId="1BDB6BF0" w14:textId="77777777" w:rsidR="008A4A81" w:rsidRPr="00ED2376" w:rsidRDefault="008A4A81" w:rsidP="00A835CA">
            <w:pPr>
              <w:pStyle w:val="ListParagraph"/>
              <w:tabs>
                <w:tab w:val="left" w:pos="1134"/>
              </w:tabs>
              <w:ind w:left="0"/>
              <w:jc w:val="both"/>
              <w:rPr>
                <w:rFonts w:asciiTheme="minorHAnsi"/>
                <w:color w:val="000000" w:themeColor="text1"/>
                <w:sz w:val="21"/>
                <w:szCs w:val="21"/>
                <w:lang w:val="en-US"/>
              </w:rPr>
            </w:pPr>
            <w:r>
              <w:rPr>
                <w:rFonts w:asciiTheme="minorHAnsi"/>
                <w:color w:val="000000" w:themeColor="text1"/>
                <w:sz w:val="21"/>
                <w:szCs w:val="21"/>
              </w:rPr>
              <w:t>12</w:t>
            </w:r>
            <w:r>
              <w:rPr>
                <w:rFonts w:asciiTheme="minorHAnsi"/>
                <w:color w:val="000000" w:themeColor="text1"/>
                <w:sz w:val="21"/>
                <w:szCs w:val="21"/>
                <w:lang w:val="en-US"/>
              </w:rPr>
              <w:t>.</w:t>
            </w:r>
          </w:p>
        </w:tc>
        <w:tc>
          <w:tcPr>
            <w:tcW w:w="1140" w:type="dxa"/>
          </w:tcPr>
          <w:p w14:paraId="4BC896C6"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Integracijos</w:t>
            </w:r>
          </w:p>
        </w:tc>
        <w:tc>
          <w:tcPr>
            <w:tcW w:w="3870" w:type="dxa"/>
          </w:tcPr>
          <w:p w14:paraId="694D19CC" w14:textId="77777777" w:rsidR="008A4A81" w:rsidRPr="00B75194" w:rsidRDefault="008A4A81" w:rsidP="00A835CA">
            <w:pPr>
              <w:tabs>
                <w:tab w:val="left" w:pos="1134"/>
              </w:tabs>
              <w:jc w:val="both"/>
              <w:rPr>
                <w:rFonts w:asciiTheme="minorHAnsi"/>
                <w:color w:val="000000" w:themeColor="text1"/>
                <w:sz w:val="21"/>
                <w:szCs w:val="21"/>
              </w:rPr>
            </w:pPr>
            <w:r>
              <w:rPr>
                <w:rFonts w:asciiTheme="minorHAnsi"/>
                <w:color w:val="000000" w:themeColor="text1"/>
                <w:sz w:val="21"/>
                <w:szCs w:val="21"/>
              </w:rPr>
              <w:t xml:space="preserve">Sukurti reikalingas integracijas su kitomis sistemomis identifikuotas detalios analizės metu, jei jos nebuvo nurodytos </w:t>
            </w:r>
            <w:r w:rsidRPr="00B75194">
              <w:rPr>
                <w:color w:val="000000" w:themeColor="text1"/>
              </w:rPr>
              <w:t>technin</w:t>
            </w:r>
            <w:r>
              <w:rPr>
                <w:rFonts w:asciiTheme="minorHAnsi"/>
                <w:color w:val="000000" w:themeColor="text1"/>
                <w:sz w:val="21"/>
                <w:szCs w:val="21"/>
              </w:rPr>
              <w:t xml:space="preserve">ės specifikacijos </w:t>
            </w:r>
            <w:r w:rsidRPr="00B75194">
              <w:rPr>
                <w:color w:val="000000" w:themeColor="text1"/>
              </w:rPr>
              <w:t>3.2.2.1 punkte.</w:t>
            </w:r>
          </w:p>
        </w:tc>
        <w:tc>
          <w:tcPr>
            <w:tcW w:w="4050" w:type="dxa"/>
          </w:tcPr>
          <w:p w14:paraId="4DE38837"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Sukurtos ir veikiančios integracijos su kitomis sistemomis.</w:t>
            </w:r>
          </w:p>
        </w:tc>
      </w:tr>
      <w:tr w:rsidR="008A4A81" w:rsidRPr="00A5289A" w14:paraId="64EBDEF5" w14:textId="77777777" w:rsidTr="00A835CA">
        <w:trPr>
          <w:trHeight w:val="729"/>
        </w:trPr>
        <w:tc>
          <w:tcPr>
            <w:tcW w:w="570" w:type="dxa"/>
          </w:tcPr>
          <w:p w14:paraId="30A35210"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lang w:val="en-US"/>
              </w:rPr>
              <w:t>13</w:t>
            </w:r>
            <w:r>
              <w:rPr>
                <w:rFonts w:asciiTheme="minorHAnsi"/>
                <w:color w:val="000000" w:themeColor="text1"/>
                <w:sz w:val="21"/>
                <w:szCs w:val="21"/>
              </w:rPr>
              <w:t>.</w:t>
            </w:r>
          </w:p>
        </w:tc>
        <w:tc>
          <w:tcPr>
            <w:tcW w:w="1140" w:type="dxa"/>
          </w:tcPr>
          <w:p w14:paraId="048FFC05"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Mokymai</w:t>
            </w:r>
          </w:p>
        </w:tc>
        <w:tc>
          <w:tcPr>
            <w:tcW w:w="3870" w:type="dxa"/>
          </w:tcPr>
          <w:p w14:paraId="4687924A" w14:textId="77777777" w:rsidR="008A4A81" w:rsidRDefault="008A4A81" w:rsidP="00A835CA">
            <w:pPr>
              <w:tabs>
                <w:tab w:val="left" w:pos="1134"/>
              </w:tabs>
              <w:jc w:val="both"/>
              <w:rPr>
                <w:rFonts w:asciiTheme="minorHAnsi"/>
                <w:color w:val="000000" w:themeColor="text1"/>
                <w:sz w:val="21"/>
                <w:szCs w:val="21"/>
              </w:rPr>
            </w:pPr>
            <w:r>
              <w:rPr>
                <w:rFonts w:asciiTheme="minorHAnsi"/>
                <w:color w:val="000000" w:themeColor="text1"/>
                <w:sz w:val="21"/>
                <w:szCs w:val="21"/>
              </w:rPr>
              <w:t>Vesti su Užsakovu suderintus</w:t>
            </w:r>
            <w:r w:rsidR="00B922C6">
              <w:rPr>
                <w:rFonts w:asciiTheme="minorHAnsi"/>
                <w:color w:val="000000" w:themeColor="text1"/>
                <w:sz w:val="21"/>
                <w:szCs w:val="21"/>
              </w:rPr>
              <w:t xml:space="preserve"> nuotolinius</w:t>
            </w:r>
            <w:r>
              <w:rPr>
                <w:rFonts w:asciiTheme="minorHAnsi"/>
                <w:color w:val="000000" w:themeColor="text1"/>
                <w:sz w:val="21"/>
                <w:szCs w:val="21"/>
              </w:rPr>
              <w:t xml:space="preserve"> funkcionalumų mokymus TPPIS vartotojams.</w:t>
            </w:r>
          </w:p>
          <w:p w14:paraId="45DD4985" w14:textId="7AF14353" w:rsidR="00AB1CDE" w:rsidRDefault="00EC2E34" w:rsidP="00A835CA">
            <w:pPr>
              <w:tabs>
                <w:tab w:val="left" w:pos="1134"/>
              </w:tabs>
              <w:jc w:val="both"/>
              <w:rPr>
                <w:rFonts w:asciiTheme="minorHAnsi"/>
                <w:color w:val="000000" w:themeColor="text1"/>
                <w:sz w:val="21"/>
                <w:szCs w:val="21"/>
              </w:rPr>
            </w:pPr>
            <w:r>
              <w:rPr>
                <w:rFonts w:asciiTheme="minorHAnsi"/>
                <w:color w:val="000000" w:themeColor="text1"/>
                <w:sz w:val="21"/>
                <w:szCs w:val="21"/>
              </w:rPr>
              <w:t>Pagal</w:t>
            </w:r>
            <w:r w:rsidR="00AC7EB7">
              <w:rPr>
                <w:rFonts w:asciiTheme="minorHAnsi"/>
                <w:color w:val="000000" w:themeColor="text1"/>
                <w:sz w:val="21"/>
                <w:szCs w:val="21"/>
              </w:rPr>
              <w:t xml:space="preserve"> su Užsakovu</w:t>
            </w:r>
            <w:r>
              <w:rPr>
                <w:rFonts w:asciiTheme="minorHAnsi"/>
                <w:color w:val="000000" w:themeColor="text1"/>
                <w:sz w:val="21"/>
                <w:szCs w:val="21"/>
              </w:rPr>
              <w:t xml:space="preserve"> </w:t>
            </w:r>
            <w:r w:rsidR="00AC7EB7">
              <w:rPr>
                <w:rFonts w:asciiTheme="minorHAnsi"/>
                <w:color w:val="000000" w:themeColor="text1"/>
                <w:sz w:val="21"/>
                <w:szCs w:val="21"/>
              </w:rPr>
              <w:t>suderintą</w:t>
            </w:r>
            <w:r>
              <w:rPr>
                <w:rFonts w:asciiTheme="minorHAnsi"/>
                <w:color w:val="000000" w:themeColor="text1"/>
                <w:sz w:val="21"/>
                <w:szCs w:val="21"/>
              </w:rPr>
              <w:t xml:space="preserve"> </w:t>
            </w:r>
            <w:r w:rsidRPr="00EC2E34">
              <w:rPr>
                <w:rFonts w:asciiTheme="minorHAnsi"/>
                <w:color w:val="000000" w:themeColor="text1"/>
                <w:sz w:val="21"/>
                <w:szCs w:val="21"/>
              </w:rPr>
              <w:t xml:space="preserve">mokymų </w:t>
            </w:r>
            <w:r>
              <w:rPr>
                <w:rFonts w:asciiTheme="minorHAnsi"/>
                <w:color w:val="000000" w:themeColor="text1"/>
                <w:sz w:val="21"/>
                <w:szCs w:val="21"/>
              </w:rPr>
              <w:t>programą</w:t>
            </w:r>
            <w:r w:rsidRPr="00EC2E34">
              <w:rPr>
                <w:rFonts w:asciiTheme="minorHAnsi"/>
                <w:color w:val="000000" w:themeColor="text1"/>
                <w:sz w:val="21"/>
                <w:szCs w:val="21"/>
              </w:rPr>
              <w:t xml:space="preserve">, </w:t>
            </w:r>
            <w:r w:rsidR="00AC7EB7">
              <w:rPr>
                <w:rFonts w:asciiTheme="minorHAnsi"/>
                <w:color w:val="000000" w:themeColor="text1"/>
                <w:sz w:val="21"/>
                <w:szCs w:val="21"/>
              </w:rPr>
              <w:t>kurioje susitarta dėl</w:t>
            </w:r>
            <w:r w:rsidRPr="00EC2E34">
              <w:rPr>
                <w:rFonts w:asciiTheme="minorHAnsi"/>
                <w:color w:val="000000" w:themeColor="text1"/>
                <w:sz w:val="21"/>
                <w:szCs w:val="21"/>
              </w:rPr>
              <w:t xml:space="preserve"> žmonių skaiči</w:t>
            </w:r>
            <w:r w:rsidR="00AC7EB7">
              <w:rPr>
                <w:rFonts w:asciiTheme="minorHAnsi"/>
                <w:color w:val="000000" w:themeColor="text1"/>
                <w:sz w:val="21"/>
                <w:szCs w:val="21"/>
              </w:rPr>
              <w:t>au</w:t>
            </w:r>
            <w:r w:rsidRPr="00EC2E34">
              <w:rPr>
                <w:rFonts w:asciiTheme="minorHAnsi"/>
                <w:color w:val="000000" w:themeColor="text1"/>
                <w:sz w:val="21"/>
                <w:szCs w:val="21"/>
              </w:rPr>
              <w:t>, mokymų trukm</w:t>
            </w:r>
            <w:r w:rsidR="00AC7EB7">
              <w:rPr>
                <w:rFonts w:asciiTheme="minorHAnsi"/>
                <w:color w:val="000000" w:themeColor="text1"/>
                <w:sz w:val="21"/>
                <w:szCs w:val="21"/>
              </w:rPr>
              <w:t>ės, pristatomų reikalavimų apimties.</w:t>
            </w:r>
          </w:p>
          <w:p w14:paraId="22C3F4E1" w14:textId="5913FE9B" w:rsidR="00AB1CDE" w:rsidRPr="00916265" w:rsidRDefault="00AB1CDE" w:rsidP="00A835CA">
            <w:pPr>
              <w:tabs>
                <w:tab w:val="left" w:pos="1134"/>
              </w:tabs>
              <w:jc w:val="both"/>
              <w:rPr>
                <w:rFonts w:asciiTheme="minorHAnsi"/>
                <w:color w:val="000000" w:themeColor="text1"/>
                <w:sz w:val="21"/>
                <w:szCs w:val="21"/>
              </w:rPr>
            </w:pPr>
          </w:p>
        </w:tc>
        <w:tc>
          <w:tcPr>
            <w:tcW w:w="4050" w:type="dxa"/>
          </w:tcPr>
          <w:p w14:paraId="529623E5" w14:textId="77777777" w:rsidR="008A4A81" w:rsidRPr="00A5289A" w:rsidRDefault="008A4A81" w:rsidP="00A835CA">
            <w:pPr>
              <w:pStyle w:val="ListParagraph"/>
              <w:tabs>
                <w:tab w:val="left" w:pos="1134"/>
              </w:tabs>
              <w:ind w:left="0"/>
              <w:jc w:val="both"/>
              <w:rPr>
                <w:rFonts w:asciiTheme="minorHAnsi"/>
                <w:color w:val="000000" w:themeColor="text1"/>
                <w:sz w:val="21"/>
                <w:szCs w:val="21"/>
              </w:rPr>
            </w:pPr>
            <w:r>
              <w:rPr>
                <w:rFonts w:asciiTheme="minorHAnsi"/>
                <w:color w:val="000000" w:themeColor="text1"/>
                <w:sz w:val="21"/>
                <w:szCs w:val="21"/>
              </w:rPr>
              <w:t>Atlikti Užsakovo užsakyti mokymai ir padarytas bei Užsakovui perduotas jų įrašas.</w:t>
            </w:r>
          </w:p>
        </w:tc>
      </w:tr>
    </w:tbl>
    <w:p w14:paraId="47D543E1" w14:textId="77777777" w:rsidR="008A4A81" w:rsidRPr="00A5289A" w:rsidRDefault="008A4A81" w:rsidP="008A4A81">
      <w:pPr>
        <w:pStyle w:val="ListParagraph"/>
        <w:tabs>
          <w:tab w:val="left" w:pos="1134"/>
        </w:tabs>
        <w:spacing w:after="0" w:line="240" w:lineRule="auto"/>
        <w:ind w:left="0" w:firstLine="567"/>
        <w:jc w:val="both"/>
        <w:rPr>
          <w:color w:val="000000" w:themeColor="text1"/>
        </w:rPr>
      </w:pPr>
    </w:p>
    <w:p w14:paraId="5B99F7A3" w14:textId="337FFA04"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 xml:space="preserve">Užsakovas gali priimti sprendimą reikalavimo nurodyto </w:t>
      </w:r>
      <w:r w:rsidRPr="00B75194">
        <w:rPr>
          <w:color w:val="000000" w:themeColor="text1"/>
        </w:rPr>
        <w:t xml:space="preserve">3.2.2.1. </w:t>
      </w:r>
      <w:r w:rsidR="009F6647" w:rsidRPr="00B75194">
        <w:rPr>
          <w:color w:val="000000" w:themeColor="text1"/>
        </w:rPr>
        <w:t>punkt</w:t>
      </w:r>
      <w:r w:rsidR="009F6647">
        <w:rPr>
          <w:color w:val="000000" w:themeColor="text1"/>
        </w:rPr>
        <w:t>e</w:t>
      </w:r>
      <w:r w:rsidR="009F6647" w:rsidRPr="00B75194">
        <w:rPr>
          <w:color w:val="000000" w:themeColor="text1"/>
        </w:rPr>
        <w:t xml:space="preserve"> </w:t>
      </w:r>
      <w:r w:rsidRPr="006B2F2E">
        <w:rPr>
          <w:color w:val="000000" w:themeColor="text1"/>
        </w:rPr>
        <w:t xml:space="preserve">atsisakyti. Tokiu atveju, vietoje atsisakyto poreikio Paslaugų teikėjas Užsakovui pateikus užsakymą turi įgyvendinti analogiškos apimties kitą ar kitus su Užsakovu suderintus reikalavimus. Atsisakant reikalavimo turi būti įvertinta atsisakomo reikalavimo vertė (valandomis). Jei įgyvendinamas kitas reikalavimas vietoje  </w:t>
      </w:r>
      <w:r w:rsidRPr="005654D3">
        <w:rPr>
          <w:color w:val="000000" w:themeColor="text1"/>
        </w:rPr>
        <w:t>3.2.2.1. turi būti įvertinta jo apimtis ir vertė (valandomis).</w:t>
      </w:r>
      <w:r w:rsidRPr="006B2F2E">
        <w:rPr>
          <w:color w:val="000000" w:themeColor="text1"/>
        </w:rPr>
        <w:t xml:space="preserve"> Jeigu naujam analogiškos apimties poreikiui vietoje to, kurio atsisakoma, reikalinga atlikti detalią analizę, atsisakomo poreikio jau atlikta analizė apmokama pagal valandinį įkainį.</w:t>
      </w:r>
    </w:p>
    <w:p w14:paraId="3CBE0D72" w14:textId="77777777" w:rsidR="008A4A81" w:rsidRPr="00A5289A" w:rsidRDefault="008A4A81" w:rsidP="008A4A81">
      <w:pPr>
        <w:numPr>
          <w:ilvl w:val="1"/>
          <w:numId w:val="28"/>
        </w:numPr>
        <w:spacing w:after="0" w:line="240" w:lineRule="auto"/>
        <w:ind w:left="0" w:firstLine="567"/>
        <w:jc w:val="both"/>
        <w:rPr>
          <w:b/>
          <w:bCs/>
        </w:rPr>
      </w:pPr>
      <w:r w:rsidRPr="00A5289A">
        <w:rPr>
          <w:b/>
          <w:bCs/>
        </w:rPr>
        <w:t>Reikalavimai pakeitimų valdymui:</w:t>
      </w:r>
    </w:p>
    <w:p w14:paraId="62169119"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A5289A">
        <w:rPr>
          <w:color w:val="000000" w:themeColor="text1"/>
        </w:rPr>
        <w:t xml:space="preserve">Šioje Techninėje specifikacijoje papunkčiuose </w:t>
      </w:r>
      <w:r w:rsidRPr="00A5289A">
        <w:t xml:space="preserve">–  </w:t>
      </w:r>
      <w:r w:rsidRPr="00A5289A">
        <w:rPr>
          <w:color w:val="000000" w:themeColor="text1"/>
        </w:rPr>
        <w:t xml:space="preserve">3.2.2.1 </w:t>
      </w:r>
      <w:r w:rsidRPr="00A5289A">
        <w:t>„</w:t>
      </w:r>
      <w:r w:rsidRPr="00A5289A">
        <w:rPr>
          <w:color w:val="000000" w:themeColor="text1"/>
        </w:rPr>
        <w:t>Detalūs reikalavimai Paslaugoms</w:t>
      </w:r>
      <w:r w:rsidRPr="00A5289A">
        <w:t>“</w:t>
      </w:r>
      <w:r w:rsidRPr="00A5289A">
        <w:rPr>
          <w:color w:val="000000" w:themeColor="text1"/>
        </w:rPr>
        <w:t xml:space="preserve"> ir 3.2.2.2 </w:t>
      </w:r>
      <w:r w:rsidRPr="00A5289A">
        <w:t>„</w:t>
      </w:r>
      <w:r w:rsidRPr="00A5289A">
        <w:rPr>
          <w:color w:val="000000" w:themeColor="text1"/>
        </w:rPr>
        <w:t>Užsakomų Paslaugų reikalavimai</w:t>
      </w:r>
      <w:r w:rsidRPr="00A5289A">
        <w:t>“</w:t>
      </w:r>
      <w:r w:rsidRPr="00A5289A">
        <w:rPr>
          <w:color w:val="000000" w:themeColor="text1"/>
        </w:rPr>
        <w:t xml:space="preserve">  nustatyti reikalavimai gali būti keičiami Užsakovo ar Paslaugų </w:t>
      </w:r>
      <w:r w:rsidRPr="006B2F2E">
        <w:rPr>
          <w:color w:val="000000" w:themeColor="text1"/>
        </w:rPr>
        <w:t>teikėjo iniciatyva.</w:t>
      </w:r>
    </w:p>
    <w:p w14:paraId="16C95F40"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Pakeitimų atsiradimas gali būti sąlygojamas aplinkybių, kurios atsiranda arba tampa žinomos po Sutarties sudarymo, jų atsiradimo pasiūlymo pateikimo ar Sutarties sudarymo metu nebuvo galima protingai numatyti ir kontroliuoti, taip pat, iš anksto įvertinti ir jų atsiradimo rizikos.</w:t>
      </w:r>
    </w:p>
    <w:p w14:paraId="4657D4B2" w14:textId="43A08EFF"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 xml:space="preserve">Pakeitimas turi būti įforminamas Paslaugų teikėjui ir Užsakovui patvirtinus keitimą raštu, šios Techninės specifikacijos sąlygomis, laikantis </w:t>
      </w:r>
      <w:r w:rsidR="00CB06A2" w:rsidRPr="006B2F2E">
        <w:rPr>
          <w:color w:val="000000" w:themeColor="text1"/>
        </w:rPr>
        <w:t>Viešųjų</w:t>
      </w:r>
      <w:r w:rsidRPr="006B2F2E">
        <w:rPr>
          <w:color w:val="000000" w:themeColor="text1"/>
        </w:rPr>
        <w:t xml:space="preserve"> pirkimų įstatymo </w:t>
      </w:r>
      <w:r w:rsidRPr="005654D3">
        <w:rPr>
          <w:color w:val="000000" w:themeColor="text1"/>
        </w:rPr>
        <w:t>89 straipsnio nuostat</w:t>
      </w:r>
      <w:r w:rsidRPr="006B2F2E">
        <w:rPr>
          <w:color w:val="000000" w:themeColor="text1"/>
        </w:rPr>
        <w:t>ų , esant visoms šioms aplinkybėms:</w:t>
      </w:r>
    </w:p>
    <w:p w14:paraId="32877E37"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dokumentuotas funkcionalumo pakeitimo poveikis, įvertinta pakeitimo vertė, aprašytas jo kritiškumo laipsnis (neesminis, vidutinis, kritinis) ir pasekmės;</w:t>
      </w:r>
    </w:p>
    <w:p w14:paraId="1301DDBF"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funkcionalumo pakeitimas nedaro įtakos viso techninio sprendimo funkcionalumui;</w:t>
      </w:r>
    </w:p>
    <w:p w14:paraId="49A4B317"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atlikti techninės dokumentacijos, veiklos procesų ir (ar) teisės aktų pakeitimai, susiję su funkcionalumo pakeitimu;</w:t>
      </w:r>
    </w:p>
    <w:p w14:paraId="4E7756DE"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apie funkcionalumo pakeitimą yra tinkamai pranešta visoms su Paslaugų teikimu susijusioms šalims;</w:t>
      </w:r>
    </w:p>
    <w:p w14:paraId="534C5080"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keičiamas funkcionalumas neapsunkina pirkimo tikslų pasiekimo;</w:t>
      </w:r>
    </w:p>
    <w:p w14:paraId="31B90DC6"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visi su funkcionalumu susiję pakeitimai yra vedami funkcionalumų pakeitimo registracijos žurnale.</w:t>
      </w:r>
    </w:p>
    <w:p w14:paraId="23524584" w14:textId="77777777" w:rsidR="008A4A81" w:rsidRPr="006B2F2E" w:rsidRDefault="008A4A81" w:rsidP="008A4A81">
      <w:pPr>
        <w:numPr>
          <w:ilvl w:val="1"/>
          <w:numId w:val="28"/>
        </w:numPr>
        <w:spacing w:after="0" w:line="240" w:lineRule="auto"/>
        <w:ind w:left="0" w:firstLine="567"/>
        <w:jc w:val="both"/>
        <w:rPr>
          <w:b/>
          <w:bCs/>
        </w:rPr>
      </w:pPr>
      <w:r w:rsidRPr="006B2F2E">
        <w:rPr>
          <w:b/>
          <w:bCs/>
        </w:rPr>
        <w:t>Reikalavimai greitaveikai ir pasiekiamumui</w:t>
      </w:r>
    </w:p>
    <w:p w14:paraId="2641919A"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lastRenderedPageBreak/>
        <w:t>90 (</w:t>
      </w:r>
      <w:bookmarkStart w:id="5" w:name="_Hlk167714898"/>
      <w:r w:rsidRPr="006B2F2E">
        <w:rPr>
          <w:color w:val="000000" w:themeColor="text1"/>
        </w:rPr>
        <w:t xml:space="preserve">devyniasdešimt) </w:t>
      </w:r>
      <w:bookmarkEnd w:id="5"/>
      <w:r w:rsidRPr="006B2F2E">
        <w:rPr>
          <w:color w:val="000000" w:themeColor="text1"/>
        </w:rPr>
        <w:t>proc. užklausų atsako laikas negali viršyti 2 (dvi) sekundes, jei užklausos vykdymo metu kreipiamasi į išorinę sistemą, atsako laikas negali viršyti 5 sek. neskaičiuojant užklausos į išorinę sistemą vykdymo laiko.</w:t>
      </w:r>
    </w:p>
    <w:p w14:paraId="3C7B80B6"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90 % (devyniasdešimt  procentų) ataskaitų, kurios yra mažesnės nei 20 000 (dvidešimt tūkstančių) ženklų apimties, generavimo trukmė negali viršyti 10 (dešimt) sekundžių.</w:t>
      </w:r>
    </w:p>
    <w:p w14:paraId="69058FB2"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90 (devyniasdešimt) proc. paieškos užklausų, kai filtruojama mažiau nei 1 mln. objektų, įvykdymo trukmė negali viršyti 5 sek.</w:t>
      </w:r>
    </w:p>
    <w:p w14:paraId="156687BE"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 xml:space="preserve">Sukurti sprendimai turi būti technologiškai funkcionalūs pagal principą </w:t>
      </w:r>
      <w:r w:rsidRPr="006B2F2E">
        <w:t xml:space="preserve">„ </w:t>
      </w:r>
      <w:r w:rsidRPr="006B2F2E">
        <w:rPr>
          <w:color w:val="000000" w:themeColor="text1"/>
        </w:rPr>
        <w:t>24 valandos per dieną, 7 (septynios) dienos per savaitę, 365 (trys šimtai šešiasdešimt penkios) dienos per 1 (vienerius) metus</w:t>
      </w:r>
      <w:r w:rsidRPr="006B2F2E">
        <w:t xml:space="preserve"> “</w:t>
      </w:r>
      <w:r w:rsidRPr="006B2F2E">
        <w:rPr>
          <w:color w:val="000000" w:themeColor="text1"/>
        </w:rPr>
        <w:t>. Turi būti užtikrintas jų prieinamumas ne mažiau kaip 99 proc. laiko per metus. Nepertraukiamas sistemos neprieinamumas negali būti ilgesnis nei 4 valandos, o tarp dviejų neprieinamumo laikotarpių negali būti trumpesni nei 7 kalendorinių dienų.  tarpas.</w:t>
      </w:r>
    </w:p>
    <w:p w14:paraId="197242F7" w14:textId="77777777" w:rsidR="008A4A81" w:rsidRPr="006B2F2E" w:rsidRDefault="008A4A81" w:rsidP="008A4A81">
      <w:pPr>
        <w:numPr>
          <w:ilvl w:val="1"/>
          <w:numId w:val="28"/>
        </w:numPr>
        <w:spacing w:after="0" w:line="240" w:lineRule="auto"/>
        <w:ind w:left="0" w:firstLine="567"/>
        <w:jc w:val="both"/>
        <w:rPr>
          <w:b/>
          <w:bCs/>
        </w:rPr>
      </w:pPr>
      <w:r w:rsidRPr="006B2F2E">
        <w:rPr>
          <w:b/>
          <w:bCs/>
        </w:rPr>
        <w:t xml:space="preserve">Nefunkciniai reikalavimai naudotojo sąsajai ir </w:t>
      </w:r>
      <w:proofErr w:type="spellStart"/>
      <w:r w:rsidRPr="006B2F2E">
        <w:rPr>
          <w:b/>
          <w:bCs/>
        </w:rPr>
        <w:t>naudojamumui</w:t>
      </w:r>
      <w:proofErr w:type="spellEnd"/>
    </w:p>
    <w:p w14:paraId="4F7FC762"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 xml:space="preserve">Naudotojo sąsaja turi būti tinkamai atvaizduojama įvairios rezoliucijos ekranuose, t. y. turi būti realizuojamas taikant prisitaikančio dizaino (angl. </w:t>
      </w:r>
      <w:proofErr w:type="spellStart"/>
      <w:r w:rsidRPr="006B2F2E">
        <w:rPr>
          <w:color w:val="000000" w:themeColor="text1"/>
        </w:rPr>
        <w:t>Responsive</w:t>
      </w:r>
      <w:proofErr w:type="spellEnd"/>
      <w:r w:rsidRPr="006B2F2E">
        <w:rPr>
          <w:color w:val="000000" w:themeColor="text1"/>
        </w:rPr>
        <w:t xml:space="preserve"> </w:t>
      </w:r>
      <w:proofErr w:type="spellStart"/>
      <w:r w:rsidRPr="006B2F2E">
        <w:rPr>
          <w:color w:val="000000" w:themeColor="text1"/>
        </w:rPr>
        <w:t>design</w:t>
      </w:r>
      <w:proofErr w:type="spellEnd"/>
      <w:r w:rsidRPr="006B2F2E">
        <w:rPr>
          <w:color w:val="000000" w:themeColor="text1"/>
        </w:rPr>
        <w:t>) principus.</w:t>
      </w:r>
    </w:p>
    <w:p w14:paraId="7410E9A4"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Naudotojo sąsaja turi būti parengta laikantis bendrinės lietuvių kalbos taisyklių (išskyrus su Perkančiąja organizacija suderintus vidinio naudojimo Sistemos komponentus).</w:t>
      </w:r>
    </w:p>
    <w:p w14:paraId="47E04020"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Naudotojo sąsajos klaidų pranešimai turi būti suformuluoti taip, kad naudotojui būtų aišku, kas atsitiko ir kokius veiksmus jam toliau reikia daryti, kad galėtų tęsti darbą.</w:t>
      </w:r>
    </w:p>
    <w:p w14:paraId="0108D5BC"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Visi to paties tipo (klaidų, įspėjamieji ir kt.) pranešimai turi būti pateikiami vienodu stiliumi (toje pačioje ekrano vietoje, tuo pačiu stiliumi, išskirti tomis pačiomis spalvomis).</w:t>
      </w:r>
    </w:p>
    <w:p w14:paraId="4AFC330F"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Naudotojo sąsaja turi būti pritaikyta pagal naudotojų ir paslaugų gavėjų tipą ir prieigos teises. Naudotojams turi būti pateikiamos tik jiems aktualios funkcijos, o darbui nereikalingi arba neleistini Sistemos funkcionalumai neturi būti matomi.</w:t>
      </w:r>
    </w:p>
    <w:p w14:paraId="483FB545"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Turi būti vykdomas loginis duomenų laukų tikrinimas laukų lygiu (pvz.: asmens varde negali būti skaičių) ir laukų grupių lygiu (pvz.: paieškos pradžios data turi būti ankstesnė nei paieškos pabaigos data). Prieš išsaugant pateiktus duomenis turi būti atliekamas išsamus loginis jų patikrinimas (pvz.: ar visi privalomi laukai užpildyti).</w:t>
      </w:r>
    </w:p>
    <w:p w14:paraId="4F19EFCF"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Datos atvaizdavimas turi būti realizuotas Lietuvoje aktualiu formatu MMMM-MM-DD.</w:t>
      </w:r>
    </w:p>
    <w:p w14:paraId="3111A693"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Koordinačių įvedimui ir atvaizdavimui turi būti taikomas LKS-94 koordinačių sistemos standartas.</w:t>
      </w:r>
    </w:p>
    <w:p w14:paraId="0D302F18"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Turi būti galima tiesioginė navigacija tarp susijusių Sistemos objektų, jei naudotojas turi teisę peržiūrėti abiejų susijusių objektų duomenis, t. y. turi būti tiesioginės nuorodos į susijusius objektus, leidžiančios pereiti tarp skirtingų kortelių vieno mygtuko paspaudimu.</w:t>
      </w:r>
    </w:p>
    <w:p w14:paraId="0C8B6F75"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Susiejant tvarkomą objektą su kitu sistemos objektu, turi būti galimybė atlikti susijusio objekto paiešką ne tik pagal pavadinimą, bet ir pagal kitus su Perkančiąja organizacija suderintus atributus.</w:t>
      </w:r>
    </w:p>
    <w:p w14:paraId="5C3F96C5"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Naudotojui visada turi būti pateikiamas kelias iki Sistemos lango, kuriame yra naudotojas.</w:t>
      </w:r>
    </w:p>
    <w:p w14:paraId="0E87F769"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Duomenų pildymo formose naudotojui turi būti aiškiai išskiriama, kurie laukai yra privalomi.</w:t>
      </w:r>
    </w:p>
    <w:p w14:paraId="112B2395" w14:textId="77777777" w:rsidR="008A4A81" w:rsidRPr="006B2F2E" w:rsidRDefault="008A4A81" w:rsidP="008A4A81">
      <w:pPr>
        <w:pStyle w:val="ListParagraph"/>
        <w:numPr>
          <w:ilvl w:val="2"/>
          <w:numId w:val="28"/>
        </w:numPr>
        <w:tabs>
          <w:tab w:val="left" w:pos="1134"/>
        </w:tabs>
        <w:spacing w:after="0" w:line="240" w:lineRule="auto"/>
        <w:ind w:left="0" w:firstLine="567"/>
        <w:jc w:val="both"/>
        <w:rPr>
          <w:color w:val="000000" w:themeColor="text1"/>
        </w:rPr>
      </w:pPr>
      <w:r w:rsidRPr="006B2F2E">
        <w:rPr>
          <w:color w:val="000000" w:themeColor="text1"/>
        </w:rPr>
        <w:t>Objekto pildymo / sukūrimo metu žinoma susijusi informacija turi būti užpildoma ir išsaugoma automatiškai, pvz. objektų sukūrimo data ir laikas, objektą sukūręs naudotojas ir kt.</w:t>
      </w:r>
    </w:p>
    <w:p w14:paraId="3F00B397" w14:textId="77777777" w:rsidR="008A4A81" w:rsidRPr="00A5289A" w:rsidRDefault="008A4A81" w:rsidP="008A4A81">
      <w:pPr>
        <w:tabs>
          <w:tab w:val="left" w:pos="1134"/>
        </w:tabs>
        <w:jc w:val="both"/>
        <w:rPr>
          <w:color w:val="000000" w:themeColor="text1"/>
        </w:rPr>
      </w:pPr>
    </w:p>
    <w:p w14:paraId="18F684FE" w14:textId="77777777" w:rsidR="008A4A81" w:rsidRPr="00A5289A" w:rsidRDefault="008A4A81" w:rsidP="008A4A81">
      <w:pPr>
        <w:numPr>
          <w:ilvl w:val="0"/>
          <w:numId w:val="28"/>
        </w:numPr>
        <w:tabs>
          <w:tab w:val="left" w:pos="284"/>
        </w:tabs>
        <w:spacing w:after="0" w:line="240" w:lineRule="auto"/>
        <w:ind w:left="0" w:firstLine="0"/>
        <w:jc w:val="center"/>
        <w:rPr>
          <w:b/>
          <w:bCs/>
          <w:lang w:eastAsia="en-US"/>
        </w:rPr>
      </w:pPr>
      <w:r w:rsidRPr="00A5289A">
        <w:rPr>
          <w:b/>
          <w:bCs/>
        </w:rPr>
        <w:t xml:space="preserve">REIKALAVIMAI PROJEKTO VALDYMUI: </w:t>
      </w:r>
    </w:p>
    <w:p w14:paraId="4458D5A5" w14:textId="77777777" w:rsidR="008A4A81" w:rsidRPr="00A5289A" w:rsidRDefault="008A4A81" w:rsidP="008A4A81">
      <w:pPr>
        <w:pStyle w:val="ListParagraph"/>
        <w:numPr>
          <w:ilvl w:val="1"/>
          <w:numId w:val="28"/>
        </w:numPr>
        <w:spacing w:after="0" w:line="240" w:lineRule="auto"/>
        <w:ind w:left="0" w:firstLine="567"/>
      </w:pPr>
      <w:r w:rsidRPr="00A5289A">
        <w:t>Paslaugų teikėjas turi paskirti iš savo pusės Projekto vadovą, kuris būtų atsakingas už:</w:t>
      </w:r>
    </w:p>
    <w:p w14:paraId="1F08FED3" w14:textId="77777777" w:rsidR="008A4A81" w:rsidRPr="00A5289A" w:rsidRDefault="008A4A81" w:rsidP="008A4A81">
      <w:pPr>
        <w:numPr>
          <w:ilvl w:val="2"/>
          <w:numId w:val="28"/>
        </w:numPr>
        <w:spacing w:after="0" w:line="240" w:lineRule="auto"/>
        <w:ind w:left="0" w:firstLine="567"/>
        <w:jc w:val="both"/>
      </w:pPr>
      <w:r w:rsidRPr="00A5289A">
        <w:t>Projekto plano vykdymą ir ataskaitų teikimą;</w:t>
      </w:r>
    </w:p>
    <w:p w14:paraId="37249D00" w14:textId="77777777" w:rsidR="008A4A81" w:rsidRPr="00A5289A" w:rsidRDefault="008A4A81" w:rsidP="008A4A81">
      <w:pPr>
        <w:numPr>
          <w:ilvl w:val="2"/>
          <w:numId w:val="28"/>
        </w:numPr>
        <w:spacing w:after="0" w:line="240" w:lineRule="auto"/>
        <w:ind w:left="0" w:firstLine="567"/>
        <w:jc w:val="both"/>
      </w:pPr>
      <w:r>
        <w:t>R</w:t>
      </w:r>
      <w:r w:rsidRPr="00A5289A">
        <w:t xml:space="preserve">izikų stebėseną ir komunikaciją su Užsakovu ir kitomis su Projektu suinteresuotomis šalimis. </w:t>
      </w:r>
    </w:p>
    <w:p w14:paraId="12A7D342" w14:textId="77777777" w:rsidR="008A4A81" w:rsidRPr="00A5289A" w:rsidRDefault="008A4A81" w:rsidP="008A4A81">
      <w:pPr>
        <w:numPr>
          <w:ilvl w:val="1"/>
          <w:numId w:val="28"/>
        </w:numPr>
        <w:spacing w:after="0" w:line="240" w:lineRule="auto"/>
        <w:ind w:left="0" w:firstLine="567"/>
        <w:jc w:val="both"/>
      </w:pPr>
      <w:r w:rsidRPr="00A5289A">
        <w:t>Paslaugų teikėjas turi užtikrinti, kad visa komunikacija Projekto metu vyktų lietuvių kalba. Jei pasitelkiami užsienio šalių ekspertai ne iš sankcionuotų ar nedraugiškų šalių, Paslaugų teikėjas turi pasirūpinti vertimo į lietuvių kalbą paslaugomis.</w:t>
      </w:r>
    </w:p>
    <w:p w14:paraId="4B603EAD" w14:textId="77777777" w:rsidR="008A4A81" w:rsidRPr="00A5289A" w:rsidRDefault="008A4A81" w:rsidP="008A4A81">
      <w:pPr>
        <w:numPr>
          <w:ilvl w:val="1"/>
          <w:numId w:val="28"/>
        </w:numPr>
        <w:spacing w:after="0" w:line="240" w:lineRule="auto"/>
        <w:ind w:left="0" w:firstLine="567"/>
        <w:jc w:val="both"/>
      </w:pPr>
      <w:r w:rsidRPr="00A5289A">
        <w:t>Įvykus susitikimams Projekto klausimais tarp Paslaugų teikėjo ir Užsakovo ar kitų suinteresuotų šalių, Paslaugų teikėjas turi parengti susitikime dalyvavusioms šalims ir pateikti suderintus susitikimų protokolus, kuriuose turi būti aprašomi aptarti klausimai ir priimti sprendimai.</w:t>
      </w:r>
    </w:p>
    <w:p w14:paraId="4651596D" w14:textId="77777777" w:rsidR="008A4A81" w:rsidRPr="00A5289A" w:rsidRDefault="008A4A81" w:rsidP="008A4A81">
      <w:pPr>
        <w:numPr>
          <w:ilvl w:val="1"/>
          <w:numId w:val="28"/>
        </w:numPr>
        <w:spacing w:after="0" w:line="240" w:lineRule="auto"/>
        <w:ind w:left="0" w:firstLine="567"/>
        <w:jc w:val="both"/>
      </w:pPr>
      <w:r w:rsidRPr="00A5289A">
        <w:t xml:space="preserve">Ne vėliau nei per 2 (dvi) savaites nuo Sutarties įsigaliojimo dienos Paslaugų teikėjas turi paruošti ir suderinti su Užsakovu įvadinę veiklos ataskaitą, kurioje turi būti detalizuoti Projekto etapai, Techninės specifikacijos </w:t>
      </w:r>
      <w:r w:rsidRPr="00A5289A">
        <w:lastRenderedPageBreak/>
        <w:t xml:space="preserve">3.2.2 papunktyje  nurodytos veiklos, jų rezultatai (pateiktys), Projekto dalyvių vaidmenys, tarpusavio komunikacijos būdai. </w:t>
      </w:r>
    </w:p>
    <w:p w14:paraId="39E077A0" w14:textId="77777777" w:rsidR="008A4A81" w:rsidRPr="00A5289A" w:rsidRDefault="008A4A81" w:rsidP="008A4A81">
      <w:pPr>
        <w:numPr>
          <w:ilvl w:val="1"/>
          <w:numId w:val="28"/>
        </w:numPr>
        <w:spacing w:after="0" w:line="240" w:lineRule="auto"/>
        <w:ind w:left="0" w:firstLine="567"/>
        <w:jc w:val="both"/>
      </w:pPr>
      <w:r w:rsidRPr="00A5289A">
        <w:t xml:space="preserve">Užsakovas suteiks elektroninį žurnalą, reikalingą registruoti incidentus per internetinę sąsają bei užtikrinti operatyvų grįžtamąjį ryšį ir informacijos apie incidentus teikimą realiu laiku (angl. </w:t>
      </w:r>
      <w:proofErr w:type="spellStart"/>
      <w:r w:rsidRPr="00A5289A">
        <w:t>online</w:t>
      </w:r>
      <w:proofErr w:type="spellEnd"/>
      <w:r w:rsidRPr="00A5289A">
        <w:t>), prieiga prie incidentų registravimo žurnalo ir incidentų registravimo teisės bus suteiktos nurodytiems Paslaugų teikėjo specialistams visam Projekto įgyvendinimo ir garantinio aptarnavimo laikotarpiui.</w:t>
      </w:r>
    </w:p>
    <w:p w14:paraId="735A0479" w14:textId="77777777" w:rsidR="008A4A81" w:rsidRPr="00A5289A" w:rsidRDefault="008A4A81" w:rsidP="008A4A81">
      <w:pPr>
        <w:numPr>
          <w:ilvl w:val="1"/>
          <w:numId w:val="28"/>
        </w:numPr>
        <w:spacing w:after="0" w:line="240" w:lineRule="auto"/>
        <w:ind w:left="0" w:firstLine="567"/>
        <w:jc w:val="both"/>
      </w:pPr>
      <w:r w:rsidRPr="00A5289A">
        <w:t xml:space="preserve">Paslaugos turi būti teikiamos remiantis </w:t>
      </w:r>
      <w:proofErr w:type="spellStart"/>
      <w:r w:rsidRPr="00A5289A">
        <w:t>inkrementiniu</w:t>
      </w:r>
      <w:proofErr w:type="spellEnd"/>
      <w:r w:rsidRPr="00A5289A">
        <w:t xml:space="preserve">-iteraciniu informacinių sistemų įgyvendinimo būdu (angl. Agile), kuomet sistemos savininko (angl. </w:t>
      </w:r>
      <w:proofErr w:type="spellStart"/>
      <w:r w:rsidRPr="00A5289A">
        <w:t>Product</w:t>
      </w:r>
      <w:proofErr w:type="spellEnd"/>
      <w:r w:rsidRPr="00A5289A">
        <w:t xml:space="preserve"> </w:t>
      </w:r>
      <w:proofErr w:type="spellStart"/>
      <w:r w:rsidRPr="00A5289A">
        <w:t>Owner</w:t>
      </w:r>
      <w:proofErr w:type="spellEnd"/>
      <w:r w:rsidRPr="00A5289A">
        <w:t xml:space="preserve">) vaidmenį atlieka Užsakovo paskiriamas Projektų vadovas, darbai planuojami vienos-dviejų savaičių iteracijomis, taikomos kitos atitinkamos praktikos darbų planavimui, prioretizavimui, komunikavimui, tarpinių ir galutinių rezultatų priėmimui.  </w:t>
      </w:r>
    </w:p>
    <w:p w14:paraId="5F6A7D82" w14:textId="77777777" w:rsidR="008A4A81" w:rsidRPr="00A5289A" w:rsidRDefault="008A4A81" w:rsidP="008A4A81">
      <w:pPr>
        <w:numPr>
          <w:ilvl w:val="1"/>
          <w:numId w:val="28"/>
        </w:numPr>
        <w:spacing w:after="0" w:line="240" w:lineRule="auto"/>
        <w:ind w:left="0" w:firstLine="567"/>
        <w:jc w:val="both"/>
      </w:pPr>
      <w:r w:rsidRPr="00A5289A">
        <w:t xml:space="preserve">Konkretūs susitarimai dėl taikomų </w:t>
      </w:r>
      <w:proofErr w:type="spellStart"/>
      <w:r w:rsidRPr="00A5289A">
        <w:t>inkrementinio</w:t>
      </w:r>
      <w:proofErr w:type="spellEnd"/>
      <w:r w:rsidRPr="00A5289A">
        <w:t xml:space="preserve">-iteracinio įgyvendinimo būdo metodų ir praktikų (iteracijos trukmė, reguliarūs susitikimai, darbų sąrašų formatai, progreso vizualizavimas ir kt.) turi būti suderinti projekto inicijavimo stadijoje. </w:t>
      </w:r>
    </w:p>
    <w:p w14:paraId="135DBF44" w14:textId="77777777" w:rsidR="008A4A81" w:rsidRPr="00A5289A" w:rsidRDefault="008A4A81" w:rsidP="008A4A81">
      <w:pPr>
        <w:numPr>
          <w:ilvl w:val="1"/>
          <w:numId w:val="28"/>
        </w:numPr>
        <w:spacing w:after="0" w:line="240" w:lineRule="auto"/>
        <w:ind w:left="0" w:firstLine="567"/>
        <w:jc w:val="both"/>
      </w:pPr>
      <w:r w:rsidRPr="00A5289A">
        <w:t xml:space="preserve">Visa programinė įranga, kuri bus sukurta Paslaugų teikimo metu, turi būti visa apimtimi perduota Užsakovui, t. y.: </w:t>
      </w:r>
    </w:p>
    <w:p w14:paraId="0E7F61C8" w14:textId="77777777" w:rsidR="008A4A81" w:rsidRPr="00A5289A" w:rsidRDefault="008A4A81" w:rsidP="008A4A81">
      <w:pPr>
        <w:numPr>
          <w:ilvl w:val="2"/>
          <w:numId w:val="28"/>
        </w:numPr>
        <w:spacing w:after="0" w:line="240" w:lineRule="auto"/>
        <w:ind w:left="0" w:firstLine="567"/>
        <w:jc w:val="both"/>
      </w:pPr>
      <w:r w:rsidRPr="00A5289A">
        <w:t xml:space="preserve">perduodamos visos turtinės teisės ir išeities kodai bei konfigūracijos;  </w:t>
      </w:r>
    </w:p>
    <w:p w14:paraId="47D6F379" w14:textId="77777777" w:rsidR="008A4A81" w:rsidRPr="00A5289A" w:rsidRDefault="008A4A81" w:rsidP="008A4A81">
      <w:pPr>
        <w:numPr>
          <w:ilvl w:val="2"/>
          <w:numId w:val="28"/>
        </w:numPr>
        <w:spacing w:after="0" w:line="240" w:lineRule="auto"/>
        <w:ind w:left="0" w:firstLine="567"/>
        <w:jc w:val="both"/>
      </w:pPr>
      <w:r w:rsidRPr="00A5289A">
        <w:t>perduodami pilni, korektiški išeities kodai, iš kurių, naudojant standartines priemones, būtų kompiliuojama naudojimui parengta programinė įranga, atliekanti jai specifikuotas funkcijas</w:t>
      </w:r>
      <w:r>
        <w:t>. K</w:t>
      </w:r>
      <w:r w:rsidRPr="00A5289A">
        <w:t xml:space="preserve">artu turi būti perduodamos visos priemonės, reikalingos diegimo paketams parengti; </w:t>
      </w:r>
    </w:p>
    <w:p w14:paraId="1C473D2E" w14:textId="77777777" w:rsidR="008A4A81" w:rsidRPr="00A5289A" w:rsidRDefault="008A4A81" w:rsidP="008A4A81">
      <w:pPr>
        <w:numPr>
          <w:ilvl w:val="2"/>
          <w:numId w:val="28"/>
        </w:numPr>
        <w:spacing w:after="0" w:line="240" w:lineRule="auto"/>
        <w:ind w:left="0" w:firstLine="567"/>
        <w:jc w:val="both"/>
      </w:pPr>
      <w:r w:rsidRPr="00A5289A">
        <w:t>Projekto metu sukurtos programinės įrangos išeities tekstai turi būti su komentarais ir atitikti gerąsias programinio kodo formatavimo, kintamųjų bei funkcijų įvardinimo praktikas, suderintas Projekto iniciavimo stadijoje;</w:t>
      </w:r>
    </w:p>
    <w:p w14:paraId="7402C77A" w14:textId="77777777" w:rsidR="008A4A81" w:rsidRPr="00A5289A" w:rsidRDefault="008A4A81" w:rsidP="008A4A81">
      <w:pPr>
        <w:numPr>
          <w:ilvl w:val="2"/>
          <w:numId w:val="28"/>
        </w:numPr>
        <w:spacing w:after="0" w:line="240" w:lineRule="auto"/>
        <w:ind w:left="0" w:firstLine="567"/>
        <w:jc w:val="both"/>
      </w:pPr>
      <w:r w:rsidRPr="00A5289A">
        <w:t>visoms duomenų struktūroms (esybėms) turės būti įvesti prasmingi komentarai ir paaiškinimai, pagal kuriuos turės būti sudaroma aktuali duomenų modelio dokumentacija;</w:t>
      </w:r>
    </w:p>
    <w:p w14:paraId="29AB953F" w14:textId="77777777" w:rsidR="008A4A81" w:rsidRPr="00A5289A" w:rsidRDefault="008A4A81" w:rsidP="008A4A81">
      <w:pPr>
        <w:numPr>
          <w:ilvl w:val="2"/>
          <w:numId w:val="28"/>
        </w:numPr>
        <w:spacing w:after="0" w:line="240" w:lineRule="auto"/>
        <w:ind w:left="0" w:firstLine="567"/>
        <w:jc w:val="both"/>
      </w:pPr>
      <w:r w:rsidRPr="00A5289A">
        <w:t>perduota reikalinga dokumentacija, aprašanti sistemos diegimą, atstatymą ir priežiūrą;</w:t>
      </w:r>
    </w:p>
    <w:p w14:paraId="36896A87" w14:textId="77777777" w:rsidR="008A4A81" w:rsidRPr="00A5289A" w:rsidRDefault="008A4A81" w:rsidP="008A4A81">
      <w:pPr>
        <w:numPr>
          <w:ilvl w:val="2"/>
          <w:numId w:val="28"/>
        </w:numPr>
        <w:spacing w:after="0" w:line="240" w:lineRule="auto"/>
        <w:ind w:left="0" w:firstLine="567"/>
        <w:jc w:val="both"/>
      </w:pPr>
      <w:r w:rsidRPr="00A5289A">
        <w:t xml:space="preserve">Paslaugų teikėjas privalo pateikti </w:t>
      </w:r>
      <w:r>
        <w:t>TPPIS</w:t>
      </w:r>
      <w:r w:rsidRPr="00A5289A">
        <w:t xml:space="preserve"> programinės įrangos dokumentaciją:</w:t>
      </w:r>
    </w:p>
    <w:p w14:paraId="50C89250" w14:textId="77777777" w:rsidR="008A4A81" w:rsidRPr="00A5289A" w:rsidRDefault="008A4A81" w:rsidP="008A4A81">
      <w:pPr>
        <w:pStyle w:val="ListParagraph"/>
        <w:numPr>
          <w:ilvl w:val="3"/>
          <w:numId w:val="28"/>
        </w:numPr>
        <w:spacing w:after="0" w:line="240" w:lineRule="auto"/>
        <w:ind w:left="0" w:firstLine="567"/>
        <w:jc w:val="both"/>
      </w:pPr>
      <w:r w:rsidRPr="00A5289A">
        <w:t xml:space="preserve"> detalųjį analizės ir projektavimo dokumentą (-</w:t>
      </w:r>
      <w:proofErr w:type="spellStart"/>
      <w:r w:rsidRPr="00A5289A">
        <w:t>us</w:t>
      </w:r>
      <w:proofErr w:type="spellEnd"/>
      <w:r w:rsidRPr="00A5289A">
        <w:t>);</w:t>
      </w:r>
    </w:p>
    <w:p w14:paraId="39A1D5AA" w14:textId="77777777" w:rsidR="008A4A81" w:rsidRPr="00A5289A" w:rsidRDefault="008A4A81" w:rsidP="008A4A81">
      <w:pPr>
        <w:pStyle w:val="ListParagraph"/>
        <w:numPr>
          <w:ilvl w:val="3"/>
          <w:numId w:val="28"/>
        </w:numPr>
        <w:spacing w:after="0" w:line="240" w:lineRule="auto"/>
        <w:ind w:left="0" w:firstLine="567"/>
        <w:jc w:val="both"/>
      </w:pPr>
      <w:r w:rsidRPr="00A5289A">
        <w:t xml:space="preserve"> </w:t>
      </w:r>
      <w:r>
        <w:t>TPPIS</w:t>
      </w:r>
      <w:r w:rsidRPr="00A5289A">
        <w:t xml:space="preserve"> naudotojų instrukcijas;</w:t>
      </w:r>
    </w:p>
    <w:p w14:paraId="108EA2FE" w14:textId="77777777" w:rsidR="008A4A81" w:rsidRPr="00A5289A" w:rsidRDefault="008A4A81" w:rsidP="008A4A81">
      <w:pPr>
        <w:pStyle w:val="ListParagraph"/>
        <w:numPr>
          <w:ilvl w:val="3"/>
          <w:numId w:val="28"/>
        </w:numPr>
        <w:spacing w:after="0" w:line="240" w:lineRule="auto"/>
        <w:ind w:left="0" w:firstLine="567"/>
        <w:jc w:val="both"/>
      </w:pPr>
      <w:r w:rsidRPr="00A5289A">
        <w:t xml:space="preserve"> </w:t>
      </w:r>
      <w:r>
        <w:t>TPPIS</w:t>
      </w:r>
      <w:r w:rsidRPr="00A5289A">
        <w:t xml:space="preserve"> administravimo vadovą.</w:t>
      </w:r>
    </w:p>
    <w:p w14:paraId="4B0FA1A5" w14:textId="77777777" w:rsidR="008A4A81" w:rsidRPr="00A5289A" w:rsidRDefault="008A4A81" w:rsidP="008A4A81">
      <w:pPr>
        <w:ind w:left="1428"/>
        <w:jc w:val="both"/>
        <w:rPr>
          <w:b/>
          <w:bCs/>
        </w:rPr>
      </w:pPr>
    </w:p>
    <w:p w14:paraId="31B919B3" w14:textId="77777777" w:rsidR="008A4A81" w:rsidRPr="00A5289A" w:rsidRDefault="008A4A81" w:rsidP="008A4A81">
      <w:pPr>
        <w:numPr>
          <w:ilvl w:val="0"/>
          <w:numId w:val="28"/>
        </w:numPr>
        <w:tabs>
          <w:tab w:val="left" w:pos="284"/>
        </w:tabs>
        <w:spacing w:after="0" w:line="240" w:lineRule="auto"/>
        <w:ind w:left="0" w:firstLine="0"/>
        <w:jc w:val="center"/>
        <w:rPr>
          <w:b/>
          <w:bCs/>
        </w:rPr>
      </w:pPr>
      <w:r w:rsidRPr="00A5289A">
        <w:rPr>
          <w:b/>
          <w:bCs/>
        </w:rPr>
        <w:t>PASLAUGŲ UŽSAKYMO TVARKA</w:t>
      </w:r>
    </w:p>
    <w:p w14:paraId="251BAAF1" w14:textId="77777777" w:rsidR="008A4A81" w:rsidRPr="00A5289A" w:rsidRDefault="008A4A81" w:rsidP="008A4A81">
      <w:pPr>
        <w:numPr>
          <w:ilvl w:val="1"/>
          <w:numId w:val="28"/>
        </w:numPr>
        <w:spacing w:after="0" w:line="240" w:lineRule="auto"/>
        <w:ind w:left="0" w:firstLine="567"/>
        <w:jc w:val="both"/>
      </w:pPr>
      <w:r w:rsidRPr="00A5289A">
        <w:t xml:space="preserve">Techninės specifikacijos 3.2.2.2 papunktyje nurodytos Paslaugos teikiamos pagal Užsakovo pateiktas konkrečias užduotis: </w:t>
      </w:r>
    </w:p>
    <w:p w14:paraId="31799AE5" w14:textId="77777777" w:rsidR="008A4A81" w:rsidRPr="00A5289A" w:rsidRDefault="008A4A81" w:rsidP="008A4A81">
      <w:pPr>
        <w:numPr>
          <w:ilvl w:val="2"/>
          <w:numId w:val="28"/>
        </w:numPr>
        <w:spacing w:after="0" w:line="240" w:lineRule="auto"/>
        <w:ind w:left="0" w:firstLine="567"/>
        <w:jc w:val="both"/>
      </w:pPr>
      <w:r w:rsidRPr="00A5289A">
        <w:t xml:space="preserve">Užsakovas užduotis Paslaugų teikėjui pateikia raštu (el. paštu arba registruojant užklausų valdymo sistemoje); </w:t>
      </w:r>
    </w:p>
    <w:p w14:paraId="213817A3" w14:textId="77777777" w:rsidR="008A4A81" w:rsidRPr="006B2F2E" w:rsidRDefault="008A4A81" w:rsidP="008A4A81">
      <w:pPr>
        <w:numPr>
          <w:ilvl w:val="2"/>
          <w:numId w:val="28"/>
        </w:numPr>
        <w:spacing w:after="0" w:line="240" w:lineRule="auto"/>
        <w:ind w:left="0" w:firstLine="567"/>
        <w:jc w:val="both"/>
      </w:pPr>
      <w:r w:rsidRPr="006B2F2E">
        <w:t xml:space="preserve">Paslaugų teikėjas, gavęs Užsakovo prašymą, per 5 darbo dienas turi objektyviai įvertinti Paslaugoms suteikti reikalingų darbų apimtį (pinigais ir valandomis) ir pateikti Užsakovui Paslaugų realizavimui būtinas laiko sąnaudas darbo valandomis; </w:t>
      </w:r>
    </w:p>
    <w:p w14:paraId="7FEF96E3" w14:textId="77777777" w:rsidR="008A4A81" w:rsidRPr="006B2F2E" w:rsidRDefault="008A4A81" w:rsidP="008A4A81">
      <w:pPr>
        <w:numPr>
          <w:ilvl w:val="2"/>
          <w:numId w:val="28"/>
        </w:numPr>
        <w:spacing w:after="0" w:line="240" w:lineRule="auto"/>
        <w:ind w:left="0" w:firstLine="567"/>
        <w:jc w:val="both"/>
      </w:pPr>
      <w:r w:rsidRPr="006B2F2E">
        <w:t>galutinį sprendimą dėl Paslaugų įgyvendinimo Užsakovas priima įvertinęs Paslaugų teikėjo pateiktą, ir, jei reikia, pagal pastabas patikslintą laiko sąnaudų įvertinimą;</w:t>
      </w:r>
    </w:p>
    <w:p w14:paraId="257C7807" w14:textId="77777777" w:rsidR="008A4A81" w:rsidRPr="006B2F2E" w:rsidRDefault="008A4A81" w:rsidP="008A4A81">
      <w:pPr>
        <w:numPr>
          <w:ilvl w:val="2"/>
          <w:numId w:val="28"/>
        </w:numPr>
        <w:spacing w:after="0" w:line="240" w:lineRule="auto"/>
        <w:ind w:left="0" w:firstLine="567"/>
        <w:jc w:val="both"/>
      </w:pPr>
      <w:r w:rsidRPr="006B2F2E">
        <w:t xml:space="preserve">Paslaugų teikėjas Paslaugų įgyvendinimą pradeda tik gavęs Užsakovo užsakymo patvirtinimą raštu (el. paštu arba užklausų valdymo sistemoje); </w:t>
      </w:r>
    </w:p>
    <w:p w14:paraId="33157E3C" w14:textId="77777777" w:rsidR="008A4A81" w:rsidRPr="006B2F2E" w:rsidRDefault="008A4A81" w:rsidP="008A4A81">
      <w:pPr>
        <w:numPr>
          <w:ilvl w:val="2"/>
          <w:numId w:val="28"/>
        </w:numPr>
        <w:spacing w:after="0" w:line="240" w:lineRule="auto"/>
        <w:ind w:left="0" w:firstLine="567"/>
        <w:jc w:val="both"/>
      </w:pPr>
      <w:r w:rsidRPr="006B2F2E">
        <w:t>Užduotys turi būti teikiamos ne vėliau kaip 20 darbo dienų iki 6.1.4 papunktyje nurodytos datos.</w:t>
      </w:r>
    </w:p>
    <w:p w14:paraId="5A988788" w14:textId="77777777" w:rsidR="008A4A81" w:rsidRPr="006B2F2E" w:rsidRDefault="008A4A81" w:rsidP="008A4A81">
      <w:pPr>
        <w:numPr>
          <w:ilvl w:val="1"/>
          <w:numId w:val="28"/>
        </w:numPr>
        <w:spacing w:after="0" w:line="240" w:lineRule="auto"/>
        <w:ind w:left="0" w:firstLine="567"/>
        <w:jc w:val="both"/>
      </w:pPr>
      <w:r w:rsidRPr="006B2F2E">
        <w:t>Paslaugų teikėjas Paslaugas privalo teikti naudodamasis šia programine įranga:</w:t>
      </w:r>
    </w:p>
    <w:p w14:paraId="28944E0A" w14:textId="77777777" w:rsidR="008A4A81" w:rsidRPr="006B2F2E" w:rsidRDefault="008A4A81" w:rsidP="008A4A81">
      <w:pPr>
        <w:numPr>
          <w:ilvl w:val="2"/>
          <w:numId w:val="28"/>
        </w:numPr>
        <w:spacing w:after="0" w:line="240" w:lineRule="auto"/>
        <w:ind w:left="0" w:firstLine="567"/>
        <w:jc w:val="both"/>
      </w:pPr>
      <w:r w:rsidRPr="006B2F2E">
        <w:t>Užsakovo užduočių valdymo sistema JIRA ir jos priedais;</w:t>
      </w:r>
    </w:p>
    <w:p w14:paraId="5C82A31B" w14:textId="77777777" w:rsidR="008A4A81" w:rsidRPr="006B2F2E" w:rsidRDefault="008A4A81" w:rsidP="008A4A81">
      <w:pPr>
        <w:numPr>
          <w:ilvl w:val="2"/>
          <w:numId w:val="28"/>
        </w:numPr>
        <w:spacing w:after="0" w:line="240" w:lineRule="auto"/>
        <w:ind w:left="0" w:firstLine="567"/>
        <w:jc w:val="both"/>
      </w:pPr>
      <w:r>
        <w:t>d</w:t>
      </w:r>
      <w:r w:rsidRPr="006B2F2E">
        <w:t>okumentų ir informacijos saugojimo SharePoint įrankiu arba lygiaverčiu;</w:t>
      </w:r>
    </w:p>
    <w:p w14:paraId="1AB83BF8" w14:textId="77777777" w:rsidR="008A4A81" w:rsidRPr="006B2F2E" w:rsidRDefault="008A4A81" w:rsidP="008A4A81">
      <w:pPr>
        <w:numPr>
          <w:ilvl w:val="2"/>
          <w:numId w:val="28"/>
        </w:numPr>
        <w:spacing w:after="0" w:line="240" w:lineRule="auto"/>
        <w:ind w:left="0" w:firstLine="567"/>
        <w:jc w:val="both"/>
      </w:pPr>
      <w:r w:rsidRPr="006B2F2E">
        <w:t>visi išeities kodai talpinami Užsakovo suteiktoje (-</w:t>
      </w:r>
      <w:proofErr w:type="spellStart"/>
      <w:r w:rsidRPr="006B2F2E">
        <w:t>se</w:t>
      </w:r>
      <w:proofErr w:type="spellEnd"/>
      <w:r w:rsidRPr="006B2F2E">
        <w:t xml:space="preserve">) </w:t>
      </w:r>
      <w:proofErr w:type="spellStart"/>
      <w:r w:rsidRPr="006B2F2E">
        <w:t>git</w:t>
      </w:r>
      <w:proofErr w:type="spellEnd"/>
      <w:r w:rsidRPr="006B2F2E">
        <w:t xml:space="preserve"> </w:t>
      </w:r>
      <w:proofErr w:type="spellStart"/>
      <w:r w:rsidRPr="006B2F2E">
        <w:t>repozitorijoje</w:t>
      </w:r>
      <w:proofErr w:type="spellEnd"/>
      <w:r w:rsidRPr="006B2F2E">
        <w:t xml:space="preserve"> (-</w:t>
      </w:r>
      <w:proofErr w:type="spellStart"/>
      <w:r w:rsidRPr="006B2F2E">
        <w:t>se</w:t>
      </w:r>
      <w:proofErr w:type="spellEnd"/>
      <w:r w:rsidRPr="006B2F2E">
        <w:t>).</w:t>
      </w:r>
    </w:p>
    <w:p w14:paraId="28E167EC" w14:textId="77777777" w:rsidR="008A4A81" w:rsidRPr="006B2F2E" w:rsidRDefault="008A4A81" w:rsidP="008A4A81">
      <w:pPr>
        <w:numPr>
          <w:ilvl w:val="1"/>
          <w:numId w:val="28"/>
        </w:numPr>
        <w:spacing w:after="0" w:line="240" w:lineRule="auto"/>
        <w:ind w:left="0" w:firstLine="567"/>
        <w:jc w:val="both"/>
      </w:pPr>
      <w:r w:rsidRPr="006B2F2E">
        <w:t xml:space="preserve">Suteikus paslaugas yra užfiksuojamas/įvertinamas faktiškai sunaudotų valandų skaičius ir apmokama tik už faktiškai sunaudotas valandas. </w:t>
      </w:r>
    </w:p>
    <w:p w14:paraId="6A5C7F81" w14:textId="77777777" w:rsidR="008A4A81" w:rsidRPr="00A5289A" w:rsidRDefault="008A4A81" w:rsidP="008A4A81">
      <w:pPr>
        <w:ind w:left="861"/>
        <w:jc w:val="both"/>
      </w:pPr>
    </w:p>
    <w:p w14:paraId="79946F98" w14:textId="77777777" w:rsidR="008A4A81" w:rsidRPr="00A5289A" w:rsidRDefault="008A4A81" w:rsidP="008A4A81">
      <w:pPr>
        <w:numPr>
          <w:ilvl w:val="0"/>
          <w:numId w:val="28"/>
        </w:numPr>
        <w:tabs>
          <w:tab w:val="left" w:pos="284"/>
        </w:tabs>
        <w:spacing w:after="0" w:line="240" w:lineRule="auto"/>
        <w:ind w:left="0" w:firstLine="0"/>
        <w:jc w:val="center"/>
        <w:rPr>
          <w:b/>
          <w:bCs/>
        </w:rPr>
      </w:pPr>
      <w:r w:rsidRPr="00A5289A">
        <w:rPr>
          <w:b/>
          <w:bCs/>
        </w:rPr>
        <w:t>REIKALAVIMAI PASLAUGŲ TEIKIMO ETAPAMS</w:t>
      </w:r>
    </w:p>
    <w:p w14:paraId="4E8A2476" w14:textId="77777777" w:rsidR="008A4A81" w:rsidRPr="00A5289A" w:rsidRDefault="008A4A81" w:rsidP="008A4A81">
      <w:pPr>
        <w:numPr>
          <w:ilvl w:val="1"/>
          <w:numId w:val="28"/>
        </w:numPr>
        <w:spacing w:after="0" w:line="240" w:lineRule="auto"/>
        <w:ind w:left="0" w:firstLine="567"/>
        <w:jc w:val="both"/>
        <w:rPr>
          <w:b/>
          <w:bCs/>
        </w:rPr>
      </w:pPr>
      <w:r w:rsidRPr="00A5289A">
        <w:rPr>
          <w:b/>
          <w:bCs/>
        </w:rPr>
        <w:t xml:space="preserve"> Paslaugų teikimo etapai ir projekto užbaigimas:</w:t>
      </w:r>
    </w:p>
    <w:p w14:paraId="24A5A1A7" w14:textId="77777777" w:rsidR="008A4A81" w:rsidRPr="00A5289A" w:rsidRDefault="008A4A81" w:rsidP="008A4A81">
      <w:pPr>
        <w:numPr>
          <w:ilvl w:val="2"/>
          <w:numId w:val="28"/>
        </w:numPr>
        <w:spacing w:after="0" w:line="240" w:lineRule="auto"/>
        <w:ind w:left="0" w:firstLine="567"/>
        <w:jc w:val="both"/>
      </w:pPr>
      <w:r>
        <w:lastRenderedPageBreak/>
        <w:t>TPPIS</w:t>
      </w:r>
      <w:r w:rsidRPr="00A5289A">
        <w:t xml:space="preserve"> paslaugų ir funkcijų pakeitimai ir (arba) naujų paslaugų ir funkcijų sukūrimas ir diegimas Paslaugų teikėjo sprendimu turi būti vykdomi iteraciniu-</w:t>
      </w:r>
      <w:proofErr w:type="spellStart"/>
      <w:r w:rsidRPr="00A5289A">
        <w:t>inkrementiniu</w:t>
      </w:r>
      <w:proofErr w:type="spellEnd"/>
      <w:r w:rsidRPr="00A5289A">
        <w:t xml:space="preserve"> būdu (angl. Agile). Techninės specifikacijos 3.2.2.1 ir 3.2.2.2 papunkčiuose aprašytų paslaugų ir modulių vykdymo eiliškumą nustato Užsakovas. Detalų paslaugų teikimo planą Paslaugų teikėjas turi suderinti su Užsakovu paslaugų inicijavimo metu.</w:t>
      </w:r>
    </w:p>
    <w:p w14:paraId="013754E5" w14:textId="019A94CC" w:rsidR="008A4A81" w:rsidRPr="006B2F2E" w:rsidRDefault="008A4A81" w:rsidP="008A4A81">
      <w:pPr>
        <w:numPr>
          <w:ilvl w:val="3"/>
          <w:numId w:val="28"/>
        </w:numPr>
        <w:spacing w:after="0" w:line="240" w:lineRule="auto"/>
        <w:ind w:left="0" w:firstLine="567"/>
        <w:jc w:val="both"/>
      </w:pPr>
      <w:r w:rsidRPr="006B2F2E">
        <w:t xml:space="preserve">Techninės specifikacijos 3.2.2.1 papunktyje aprašytų paslaugų įgyvendinimas turės būti atliktas </w:t>
      </w:r>
      <w:r w:rsidR="00071481" w:rsidRPr="00071481">
        <w:t>per 5 (penkis) mėnesius nuo konkretaus užsakymo pateikimo dienos</w:t>
      </w:r>
      <w:r w:rsidRPr="006B2F2E">
        <w:t xml:space="preserve"> ir įgyvendinus 6.1.2 ir 6.1.3 papunkčiuose nustatytus reikalavimus bei pasirašius paslaugų perdavimo priėmimo aktą nurodant faktiškai pradirbtas valandas.</w:t>
      </w:r>
    </w:p>
    <w:p w14:paraId="42C084C5" w14:textId="77777777" w:rsidR="008A4A81" w:rsidRPr="006B2F2E" w:rsidRDefault="008A4A81" w:rsidP="008A4A81">
      <w:pPr>
        <w:numPr>
          <w:ilvl w:val="3"/>
          <w:numId w:val="28"/>
        </w:numPr>
        <w:spacing w:after="0" w:line="240" w:lineRule="auto"/>
        <w:ind w:left="0" w:firstLine="567"/>
        <w:jc w:val="both"/>
      </w:pPr>
      <w:r w:rsidRPr="006B2F2E">
        <w:t xml:space="preserve">Techninės specifikacijos 3.2.2.2 papunktyje aprašytų paslaugų įgyvendinimas ir pateikimas naudojimui turi vykti ne rečiau kaip kartą per tris mėnesius, nebent su Užsakovu sutarta kitaip, ir įgyvendinus 6.1.2 ir 6.1.3 papunkčiuose nustatytus reikalavimus, bet nevėliau nei nurodyta 6.1.4 papunktyje. </w:t>
      </w:r>
    </w:p>
    <w:p w14:paraId="6EB26084" w14:textId="77777777" w:rsidR="008A4A81" w:rsidRPr="006B2F2E" w:rsidRDefault="008A4A81" w:rsidP="008A4A81">
      <w:pPr>
        <w:numPr>
          <w:ilvl w:val="2"/>
          <w:numId w:val="28"/>
        </w:numPr>
        <w:spacing w:after="0" w:line="240" w:lineRule="auto"/>
        <w:ind w:left="0" w:firstLine="567"/>
        <w:jc w:val="both"/>
      </w:pPr>
      <w:r w:rsidRPr="006B2F2E">
        <w:t>Vykdant kiekvienos paslaugos ar funkcijos,  aprašytos Techninės specifikacijos 3.2.2.1  ar 3.2.2.2 papunkčiuose kūrimą ar  modernizavimą turi būti vykdomos tokios veiklos:</w:t>
      </w:r>
    </w:p>
    <w:p w14:paraId="4C2DA349" w14:textId="77777777" w:rsidR="008A4A81" w:rsidRPr="006B2F2E" w:rsidRDefault="008A4A81" w:rsidP="008A4A81">
      <w:pPr>
        <w:numPr>
          <w:ilvl w:val="3"/>
          <w:numId w:val="28"/>
        </w:numPr>
        <w:spacing w:after="0" w:line="240" w:lineRule="auto"/>
        <w:ind w:left="0" w:firstLine="567"/>
        <w:jc w:val="both"/>
      </w:pPr>
      <w:r w:rsidRPr="006B2F2E">
        <w:t xml:space="preserve"> detali paslaugos / funkcijos analizė: programinio kodo, jo veikimo logikos, duomenų srautų, integracijų ir kt. analizė, parengiama  procesų diagramos, funkcionalumo interaktyvūs prototipai (angl. </w:t>
      </w:r>
      <w:proofErr w:type="spellStart"/>
      <w:r w:rsidRPr="006B2F2E">
        <w:t>wireframe</w:t>
      </w:r>
      <w:proofErr w:type="spellEnd"/>
      <w:r w:rsidRPr="006B2F2E">
        <w:t>);</w:t>
      </w:r>
    </w:p>
    <w:p w14:paraId="0DDE00C3" w14:textId="77777777" w:rsidR="008A4A81" w:rsidRPr="006B2F2E" w:rsidRDefault="008A4A81" w:rsidP="008A4A81">
      <w:pPr>
        <w:numPr>
          <w:ilvl w:val="3"/>
          <w:numId w:val="28"/>
        </w:numPr>
        <w:spacing w:after="0" w:line="240" w:lineRule="auto"/>
        <w:ind w:left="0" w:firstLine="567"/>
        <w:jc w:val="both"/>
      </w:pPr>
      <w:r w:rsidRPr="006B2F2E">
        <w:t xml:space="preserve"> detalus projektavimas;</w:t>
      </w:r>
    </w:p>
    <w:p w14:paraId="18CFF922" w14:textId="77777777" w:rsidR="008A4A81" w:rsidRPr="006B2F2E" w:rsidRDefault="008A4A81" w:rsidP="008A4A81">
      <w:pPr>
        <w:numPr>
          <w:ilvl w:val="3"/>
          <w:numId w:val="28"/>
        </w:numPr>
        <w:spacing w:after="0" w:line="240" w:lineRule="auto"/>
        <w:ind w:left="0" w:firstLine="567"/>
        <w:jc w:val="both"/>
      </w:pPr>
      <w:r w:rsidRPr="006B2F2E">
        <w:t xml:space="preserve"> konstravimas ir diegimas </w:t>
      </w:r>
      <w:proofErr w:type="spellStart"/>
      <w:r w:rsidRPr="006B2F2E">
        <w:t>testinėje</w:t>
      </w:r>
      <w:proofErr w:type="spellEnd"/>
      <w:r w:rsidRPr="006B2F2E">
        <w:t xml:space="preserve"> aplinkoje; </w:t>
      </w:r>
    </w:p>
    <w:p w14:paraId="7D953AFB" w14:textId="77777777" w:rsidR="008A4A81" w:rsidRPr="006B2F2E" w:rsidRDefault="008A4A81" w:rsidP="008A4A81">
      <w:pPr>
        <w:numPr>
          <w:ilvl w:val="3"/>
          <w:numId w:val="28"/>
        </w:numPr>
        <w:spacing w:after="0" w:line="240" w:lineRule="auto"/>
        <w:ind w:left="0" w:firstLine="567"/>
        <w:jc w:val="both"/>
      </w:pPr>
      <w:r w:rsidRPr="006B2F2E">
        <w:t xml:space="preserve"> testavimas ir klaidų / neatitikimų šalinimas;</w:t>
      </w:r>
    </w:p>
    <w:p w14:paraId="6104A0C6" w14:textId="6FF4D1AB" w:rsidR="008A4A81" w:rsidRPr="006B2F2E" w:rsidRDefault="008A4A81" w:rsidP="008A4A81">
      <w:pPr>
        <w:numPr>
          <w:ilvl w:val="3"/>
          <w:numId w:val="28"/>
        </w:numPr>
        <w:spacing w:after="0" w:line="240" w:lineRule="auto"/>
        <w:ind w:left="0" w:firstLine="567"/>
        <w:jc w:val="both"/>
      </w:pPr>
      <w:r w:rsidRPr="006B2F2E">
        <w:t xml:space="preserve"> </w:t>
      </w:r>
      <w:r>
        <w:t>TPPIS</w:t>
      </w:r>
      <w:r w:rsidRPr="006B2F2E">
        <w:t xml:space="preserve"> tvarkytojų mokymai</w:t>
      </w:r>
      <w:r w:rsidR="00EC4A08">
        <w:t xml:space="preserve"> rengiami</w:t>
      </w:r>
      <w:r w:rsidRPr="006B2F2E">
        <w:t>, Užsakovo patalpose arba nuotoliniu būdu;</w:t>
      </w:r>
    </w:p>
    <w:p w14:paraId="0998B3DC" w14:textId="77777777" w:rsidR="008A4A81" w:rsidRPr="006B2F2E" w:rsidRDefault="008A4A81" w:rsidP="008A4A81">
      <w:pPr>
        <w:numPr>
          <w:ilvl w:val="3"/>
          <w:numId w:val="28"/>
        </w:numPr>
        <w:spacing w:after="0" w:line="240" w:lineRule="auto"/>
        <w:ind w:left="0" w:firstLine="567"/>
        <w:jc w:val="both"/>
      </w:pPr>
      <w:r w:rsidRPr="006B2F2E">
        <w:t xml:space="preserve"> diegimas gamybinėje aplinkoje;</w:t>
      </w:r>
    </w:p>
    <w:p w14:paraId="4238AFED" w14:textId="77777777" w:rsidR="008A4A81" w:rsidRPr="00A5289A" w:rsidRDefault="008A4A81" w:rsidP="008A4A81">
      <w:pPr>
        <w:numPr>
          <w:ilvl w:val="3"/>
          <w:numId w:val="28"/>
        </w:numPr>
        <w:spacing w:after="0" w:line="240" w:lineRule="auto"/>
        <w:ind w:left="0" w:firstLine="567"/>
        <w:jc w:val="both"/>
      </w:pPr>
      <w:r w:rsidRPr="006B2F2E">
        <w:t xml:space="preserve"> sistemos konfigūravimas pagal Užsakovo poreikius (taisyklių</w:t>
      </w:r>
      <w:r w:rsidRPr="00A5289A">
        <w:t xml:space="preserve"> aprašymas, klasifikatorių sukūrimas, reikalingų parametrų įvedimas ir pan.);</w:t>
      </w:r>
    </w:p>
    <w:p w14:paraId="13C1E8FF" w14:textId="5B45DB6C" w:rsidR="008A4A81" w:rsidRPr="00A5289A" w:rsidRDefault="008A4A81" w:rsidP="008A4A81">
      <w:pPr>
        <w:numPr>
          <w:ilvl w:val="3"/>
          <w:numId w:val="28"/>
        </w:numPr>
        <w:spacing w:after="0" w:line="240" w:lineRule="auto"/>
        <w:ind w:left="0" w:firstLine="567"/>
        <w:jc w:val="both"/>
      </w:pPr>
      <w:r w:rsidRPr="00A5289A">
        <w:t xml:space="preserve">bandomoji eksploatacija (trukmė  – ne mažiau </w:t>
      </w:r>
      <w:r w:rsidR="00103060">
        <w:rPr>
          <w:lang w:val="en-US"/>
        </w:rPr>
        <w:t>20</w:t>
      </w:r>
      <w:r w:rsidR="00103060" w:rsidRPr="00A5289A">
        <w:t xml:space="preserve"> </w:t>
      </w:r>
      <w:r w:rsidRPr="00A5289A">
        <w:t>(</w:t>
      </w:r>
      <w:r w:rsidR="00E534D0">
        <w:t>dvidešimt</w:t>
      </w:r>
      <w:r w:rsidRPr="00A5289A">
        <w:t xml:space="preserve"> darbo dienų</w:t>
      </w:r>
      <w:r>
        <w:t>)</w:t>
      </w:r>
      <w:r w:rsidRPr="00A5289A">
        <w:t>.</w:t>
      </w:r>
    </w:p>
    <w:p w14:paraId="11144692" w14:textId="32F037FD" w:rsidR="008A4A81" w:rsidRPr="00A5289A" w:rsidRDefault="008A4A81" w:rsidP="008A4A81">
      <w:pPr>
        <w:numPr>
          <w:ilvl w:val="2"/>
          <w:numId w:val="28"/>
        </w:numPr>
        <w:spacing w:after="0" w:line="240" w:lineRule="auto"/>
        <w:ind w:left="0" w:firstLine="567"/>
        <w:jc w:val="both"/>
      </w:pPr>
      <w:r w:rsidRPr="00A5289A">
        <w:t>Nustatoma, kad funkcionalumo kūrimas / modernizavimas yra užbaigtas</w:t>
      </w:r>
      <w:r w:rsidR="001777A5">
        <w:t xml:space="preserve"> ir priimamas</w:t>
      </w:r>
      <w:r w:rsidRPr="00A5289A">
        <w:t>, kai:</w:t>
      </w:r>
    </w:p>
    <w:p w14:paraId="51E410E6" w14:textId="77777777" w:rsidR="008A4A81" w:rsidRPr="00A5289A" w:rsidRDefault="008A4A81" w:rsidP="008A4A81">
      <w:pPr>
        <w:numPr>
          <w:ilvl w:val="3"/>
          <w:numId w:val="28"/>
        </w:numPr>
        <w:spacing w:after="0" w:line="240" w:lineRule="auto"/>
        <w:ind w:left="0" w:firstLine="567"/>
        <w:jc w:val="both"/>
      </w:pPr>
      <w:r w:rsidRPr="00A5289A">
        <w:t xml:space="preserve"> atliktos visos 6.1.2 papunktyje numatytos veiklos ir Užsakovas patvirtino užsakymo įvykdymą užsakymų žurnale (</w:t>
      </w:r>
      <w:proofErr w:type="spellStart"/>
      <w:r w:rsidRPr="00A5289A">
        <w:t>Jira</w:t>
      </w:r>
      <w:proofErr w:type="spellEnd"/>
      <w:r w:rsidRPr="00A5289A">
        <w:t xml:space="preserve"> arba kitoje Užsakovo pasiūlytoje sistemoje);</w:t>
      </w:r>
    </w:p>
    <w:p w14:paraId="35693ACC" w14:textId="77777777" w:rsidR="008A4A81" w:rsidRPr="00A5289A" w:rsidRDefault="008A4A81" w:rsidP="008A4A81">
      <w:pPr>
        <w:numPr>
          <w:ilvl w:val="3"/>
          <w:numId w:val="28"/>
        </w:numPr>
        <w:spacing w:after="0" w:line="240" w:lineRule="auto"/>
        <w:ind w:left="0" w:firstLine="567"/>
        <w:jc w:val="both"/>
      </w:pPr>
      <w:r w:rsidRPr="00A5289A">
        <w:t xml:space="preserve"> išeities kodas yra patalpintas į </w:t>
      </w:r>
      <w:proofErr w:type="spellStart"/>
      <w:r w:rsidRPr="00A5289A">
        <w:t>repozitoriją</w:t>
      </w:r>
      <w:proofErr w:type="spellEnd"/>
      <w:r w:rsidRPr="00A5289A">
        <w:t>, suderintą Projekto inicijavime;</w:t>
      </w:r>
    </w:p>
    <w:p w14:paraId="21016586" w14:textId="77777777" w:rsidR="008A4A81" w:rsidRPr="006B2F2E" w:rsidRDefault="008A4A81" w:rsidP="008A4A81">
      <w:pPr>
        <w:numPr>
          <w:ilvl w:val="3"/>
          <w:numId w:val="28"/>
        </w:numPr>
        <w:spacing w:after="0" w:line="240" w:lineRule="auto"/>
        <w:ind w:left="0" w:firstLine="567"/>
        <w:jc w:val="both"/>
      </w:pPr>
      <w:r w:rsidRPr="00A5289A">
        <w:t xml:space="preserve"> funkcionalumas/modulis/paslauga yra pristatytas Užsakovo Projekto komandai (angl. </w:t>
      </w:r>
      <w:proofErr w:type="spellStart"/>
      <w:r w:rsidRPr="00A5289A">
        <w:t>Demo</w:t>
      </w:r>
      <w:proofErr w:type="spellEnd"/>
      <w:r w:rsidRPr="00A5289A">
        <w:t xml:space="preserve">), jei </w:t>
      </w:r>
      <w:r w:rsidRPr="006B2F2E">
        <w:t>nesutarta kitaip;</w:t>
      </w:r>
    </w:p>
    <w:p w14:paraId="4DA08F1C" w14:textId="77777777" w:rsidR="008A4A81" w:rsidRPr="006B2F2E" w:rsidRDefault="008A4A81" w:rsidP="008A4A81">
      <w:pPr>
        <w:numPr>
          <w:ilvl w:val="3"/>
          <w:numId w:val="28"/>
        </w:numPr>
        <w:spacing w:after="0" w:line="240" w:lineRule="auto"/>
        <w:ind w:left="0" w:firstLine="567"/>
        <w:jc w:val="both"/>
      </w:pPr>
      <w:r w:rsidRPr="006B2F2E">
        <w:t xml:space="preserve"> atnaujinta (aktualizuota) dokumentacija (techninė, naudotojo ir administratoriaus vadovai) pagal diegiamų funkcionalumų pakeitimus arba naujai sukurtus funkcionalumus ir pateikti su Užsakovu užsakytų mokymų įrašai;</w:t>
      </w:r>
    </w:p>
    <w:p w14:paraId="239EFF50" w14:textId="77777777" w:rsidR="008A4A81" w:rsidRPr="006B2F2E" w:rsidRDefault="008A4A81" w:rsidP="008A4A81">
      <w:pPr>
        <w:pStyle w:val="ListParagraph"/>
        <w:numPr>
          <w:ilvl w:val="3"/>
          <w:numId w:val="28"/>
        </w:numPr>
        <w:spacing w:after="0" w:line="240" w:lineRule="auto"/>
        <w:ind w:left="0" w:firstLine="567"/>
        <w:rPr>
          <w:lang w:eastAsia="ar-SA"/>
        </w:rPr>
      </w:pPr>
      <w:r w:rsidRPr="006B2F2E">
        <w:t xml:space="preserve"> aprašytos sistemos diegimo bei atstatymo instrukcijos, kartu pateikiant automatinio diegimo </w:t>
      </w:r>
      <w:proofErr w:type="spellStart"/>
      <w:r w:rsidRPr="006B2F2E">
        <w:t>skriptus</w:t>
      </w:r>
      <w:proofErr w:type="spellEnd"/>
      <w:r w:rsidRPr="006B2F2E">
        <w:t xml:space="preserve"> (rašmenis);</w:t>
      </w:r>
    </w:p>
    <w:p w14:paraId="25B5673F" w14:textId="77777777" w:rsidR="008A4A81" w:rsidRPr="006B2F2E" w:rsidRDefault="008A4A81" w:rsidP="008A4A81">
      <w:pPr>
        <w:pStyle w:val="ListParagraph"/>
        <w:numPr>
          <w:ilvl w:val="3"/>
          <w:numId w:val="28"/>
        </w:numPr>
        <w:spacing w:after="0" w:line="240" w:lineRule="auto"/>
        <w:ind w:left="0" w:firstLine="567"/>
        <w:rPr>
          <w:lang w:eastAsia="ar-SA"/>
        </w:rPr>
      </w:pPr>
      <w:r w:rsidRPr="006B2F2E">
        <w:t xml:space="preserve">esant poreikiui parengti įrankiai </w:t>
      </w:r>
      <w:proofErr w:type="spellStart"/>
      <w:r w:rsidRPr="006B2F2E">
        <w:t>testinių</w:t>
      </w:r>
      <w:proofErr w:type="spellEnd"/>
      <w:r w:rsidRPr="006B2F2E">
        <w:t xml:space="preserve"> aplinkų ir gamybinės aplinkos duomenų suvienodinimui;</w:t>
      </w:r>
    </w:p>
    <w:p w14:paraId="3B46A4CB" w14:textId="77777777" w:rsidR="008A4A81" w:rsidRPr="006B2F2E" w:rsidRDefault="008A4A81" w:rsidP="008A4A81">
      <w:pPr>
        <w:numPr>
          <w:ilvl w:val="3"/>
          <w:numId w:val="28"/>
        </w:numPr>
        <w:spacing w:after="0" w:line="240" w:lineRule="auto"/>
        <w:ind w:left="0" w:firstLine="567"/>
        <w:jc w:val="both"/>
      </w:pPr>
      <w:r w:rsidRPr="006B2F2E">
        <w:t>esant poreikiui, Teikėjas atlieka Užsakovo atstovų mokymus Užsakovo patalpose arba kitu sutartu būdu;</w:t>
      </w:r>
    </w:p>
    <w:p w14:paraId="202CCF79" w14:textId="5C67DD5F" w:rsidR="008A4A81" w:rsidRDefault="008A4A81" w:rsidP="008A4A81">
      <w:pPr>
        <w:numPr>
          <w:ilvl w:val="3"/>
          <w:numId w:val="28"/>
        </w:numPr>
        <w:spacing w:after="0" w:line="240" w:lineRule="auto"/>
        <w:ind w:left="0" w:firstLine="567"/>
        <w:jc w:val="both"/>
      </w:pPr>
      <w:r w:rsidRPr="006B2F2E">
        <w:t>Paslaugų teikėjas su Užsakovu suderintu formatu pateikia faktiškai pradirbtas valandas (Techninės specifikacijos 3.2.2.2 papunkčio  funkcionalumams). Apmokama tik už faktiškai pradirbtas valandas</w:t>
      </w:r>
      <w:r w:rsidR="001777A5">
        <w:t>;</w:t>
      </w:r>
    </w:p>
    <w:p w14:paraId="683D02C2" w14:textId="18BED8C8" w:rsidR="001777A5" w:rsidRPr="006B2F2E" w:rsidRDefault="001777A5" w:rsidP="008A4A81">
      <w:pPr>
        <w:numPr>
          <w:ilvl w:val="3"/>
          <w:numId w:val="28"/>
        </w:numPr>
        <w:spacing w:after="0" w:line="240" w:lineRule="auto"/>
        <w:ind w:left="0" w:firstLine="567"/>
        <w:jc w:val="both"/>
      </w:pPr>
      <w:r>
        <w:t>suderintas ir pasirašytas užsakytų paslaugų perdavimo priėmimo aktas.</w:t>
      </w:r>
    </w:p>
    <w:p w14:paraId="7220129F" w14:textId="1B7FC81D" w:rsidR="008A4A81" w:rsidRPr="006B2F2E" w:rsidRDefault="008A4A81" w:rsidP="008A4A81">
      <w:pPr>
        <w:numPr>
          <w:ilvl w:val="2"/>
          <w:numId w:val="28"/>
        </w:numPr>
        <w:spacing w:after="0" w:line="240" w:lineRule="auto"/>
        <w:ind w:left="0" w:firstLine="567"/>
        <w:jc w:val="both"/>
      </w:pPr>
      <w:r>
        <w:t>Paslaugų teikimo terminai: visi TPPIS paslaugų ir funkcijų sukūrimo etapai turės būti įgyvendinti i</w:t>
      </w:r>
      <w:r w:rsidR="55AD9AED">
        <w:t xml:space="preserve"> per 24 mėnesių laikotarpį nuo sutarties įsigaliojimo dienos</w:t>
      </w:r>
      <w:r>
        <w:t>. Su galimybe pratęsti sutartį</w:t>
      </w:r>
      <w:r w:rsidR="1FB2B32C">
        <w:t xml:space="preserve"> vieną kartą</w:t>
      </w:r>
      <w:r>
        <w:t xml:space="preserve"> ne ilgiau kaip </w:t>
      </w:r>
      <w:r w:rsidRPr="1EF3047B">
        <w:rPr>
          <w:lang w:val="en-US"/>
        </w:rPr>
        <w:t>6 m</w:t>
      </w:r>
      <w:proofErr w:type="spellStart"/>
      <w:r>
        <w:t>ėnesių</w:t>
      </w:r>
      <w:proofErr w:type="spellEnd"/>
      <w:r>
        <w:t xml:space="preserve"> laikotarpiui</w:t>
      </w:r>
      <w:r w:rsidR="3CE27445">
        <w:t>, jeigu būtų gautas projekto finansavimas nurodytam terminui</w:t>
      </w:r>
      <w:r>
        <w:t>.</w:t>
      </w:r>
    </w:p>
    <w:p w14:paraId="53774A68" w14:textId="77777777" w:rsidR="008A4A81" w:rsidRPr="006B2F2E" w:rsidRDefault="008A4A81" w:rsidP="008A4A81">
      <w:pPr>
        <w:numPr>
          <w:ilvl w:val="2"/>
          <w:numId w:val="28"/>
        </w:numPr>
        <w:spacing w:after="0" w:line="240" w:lineRule="auto"/>
        <w:ind w:left="0" w:firstLine="567"/>
        <w:jc w:val="both"/>
      </w:pPr>
      <w:r w:rsidRPr="006B2F2E">
        <w:t xml:space="preserve">Paslaugų teikėjas, po galutinio Paslaugų perdavimo-priėmimo akto pasirašymo dienos, turės suteikti ne trumpesnį kaip 12 (dvylika) mėnesių trukmės garantinį aptarnavimą visoms šio Projekto apimtyje sukurtoms </w:t>
      </w:r>
      <w:r>
        <w:t>TPPIS</w:t>
      </w:r>
      <w:r w:rsidRPr="006B2F2E">
        <w:t xml:space="preserve"> paslaugoms.</w:t>
      </w:r>
    </w:p>
    <w:p w14:paraId="226E604F" w14:textId="77777777" w:rsidR="008A4A81" w:rsidRPr="006B2F2E" w:rsidRDefault="008A4A81" w:rsidP="008A4A81">
      <w:pPr>
        <w:numPr>
          <w:ilvl w:val="2"/>
          <w:numId w:val="28"/>
        </w:numPr>
        <w:spacing w:after="0" w:line="240" w:lineRule="auto"/>
        <w:ind w:left="0" w:firstLine="567"/>
        <w:jc w:val="both"/>
      </w:pPr>
      <w:r w:rsidRPr="006B2F2E">
        <w:t xml:space="preserve">Paslaugų suteikimo metu naujai sukurtų ar modernizuotų </w:t>
      </w:r>
      <w:r>
        <w:t>TPPIS</w:t>
      </w:r>
      <w:r w:rsidRPr="006B2F2E">
        <w:t xml:space="preserve"> modulių ir funkcijų, įdiegtų iki galutinio Paslaugų perdavimo-priėmimo akto pasirašymo, programinės įrangos sutrikimų šalinimą bei Užsakovo atsakingų asmenų konsultavimą Paslaugų teikėjas vykdo iki garantinio aptarnavimo termino pradžios ir pagal garantiniam aptarnavimui keliamus reikalavimus.</w:t>
      </w:r>
    </w:p>
    <w:p w14:paraId="7F717915" w14:textId="77777777" w:rsidR="008A4A81" w:rsidRPr="00A5289A" w:rsidRDefault="008A4A81" w:rsidP="008A4A81">
      <w:pPr>
        <w:ind w:left="862"/>
        <w:jc w:val="both"/>
      </w:pPr>
    </w:p>
    <w:p w14:paraId="3F3F1849" w14:textId="77777777" w:rsidR="008A4A81" w:rsidRPr="00A5289A" w:rsidRDefault="008A4A81" w:rsidP="008A4A81">
      <w:pPr>
        <w:numPr>
          <w:ilvl w:val="0"/>
          <w:numId w:val="28"/>
        </w:numPr>
        <w:tabs>
          <w:tab w:val="left" w:pos="284"/>
        </w:tabs>
        <w:spacing w:after="0" w:line="240" w:lineRule="auto"/>
        <w:ind w:left="0" w:firstLine="0"/>
        <w:jc w:val="center"/>
        <w:rPr>
          <w:b/>
          <w:bCs/>
        </w:rPr>
      </w:pPr>
      <w:r w:rsidRPr="00A5289A">
        <w:rPr>
          <w:b/>
          <w:bCs/>
        </w:rPr>
        <w:t>REIKALAVIMAI TESTAVIMUI</w:t>
      </w:r>
    </w:p>
    <w:p w14:paraId="72937385" w14:textId="77777777" w:rsidR="008A4A81" w:rsidRPr="00A5289A" w:rsidRDefault="008A4A81" w:rsidP="008A4A81">
      <w:pPr>
        <w:numPr>
          <w:ilvl w:val="1"/>
          <w:numId w:val="28"/>
        </w:numPr>
        <w:spacing w:after="0" w:line="240" w:lineRule="auto"/>
        <w:ind w:left="0" w:firstLine="567"/>
        <w:jc w:val="both"/>
      </w:pPr>
      <w:r w:rsidRPr="5304F246">
        <w:lastRenderedPageBreak/>
        <w:t>Prieš diegimą į gamybinę aplinką turi būti atliktas visų sukurtų / modifikuotų Paslaugų ir funkcionalumų testavimas:</w:t>
      </w:r>
    </w:p>
    <w:p w14:paraId="1DC3AEB4" w14:textId="77777777" w:rsidR="008A4A81" w:rsidRPr="00A5289A" w:rsidRDefault="008A4A81" w:rsidP="008A4A81">
      <w:pPr>
        <w:numPr>
          <w:ilvl w:val="2"/>
          <w:numId w:val="28"/>
        </w:numPr>
        <w:spacing w:after="0" w:line="240" w:lineRule="auto"/>
        <w:ind w:left="0" w:firstLine="567"/>
        <w:jc w:val="both"/>
      </w:pPr>
      <w:r w:rsidRPr="00A5289A">
        <w:t>Testavimo tikslai:</w:t>
      </w:r>
    </w:p>
    <w:p w14:paraId="7711ECC1" w14:textId="77777777" w:rsidR="008A4A81" w:rsidRPr="00A5289A" w:rsidRDefault="008A4A81" w:rsidP="008A4A81">
      <w:pPr>
        <w:numPr>
          <w:ilvl w:val="3"/>
          <w:numId w:val="28"/>
        </w:numPr>
        <w:spacing w:after="0" w:line="240" w:lineRule="auto"/>
        <w:ind w:left="0" w:firstLine="567"/>
        <w:jc w:val="both"/>
      </w:pPr>
      <w:r w:rsidRPr="00A5289A">
        <w:t xml:space="preserve"> įsitikinti, kad įgyvendinti visi reikalavimai;</w:t>
      </w:r>
    </w:p>
    <w:p w14:paraId="05B49F41" w14:textId="77777777" w:rsidR="008A4A81" w:rsidRPr="00A5289A" w:rsidRDefault="008A4A81" w:rsidP="008A4A81">
      <w:pPr>
        <w:numPr>
          <w:ilvl w:val="3"/>
          <w:numId w:val="28"/>
        </w:numPr>
        <w:spacing w:after="0" w:line="240" w:lineRule="auto"/>
        <w:ind w:left="0" w:firstLine="567"/>
        <w:jc w:val="both"/>
      </w:pPr>
      <w:r w:rsidRPr="00A5289A">
        <w:t xml:space="preserve"> identifikuoti ir užregistruoti funkcionalumo klaidas, problemas.</w:t>
      </w:r>
    </w:p>
    <w:p w14:paraId="7D4E2CE4" w14:textId="77777777" w:rsidR="008A4A81" w:rsidRPr="00A5289A" w:rsidRDefault="008A4A81" w:rsidP="008A4A81">
      <w:pPr>
        <w:numPr>
          <w:ilvl w:val="1"/>
          <w:numId w:val="28"/>
        </w:numPr>
        <w:spacing w:after="0" w:line="240" w:lineRule="auto"/>
        <w:ind w:left="0" w:firstLine="567"/>
        <w:jc w:val="both"/>
      </w:pPr>
      <w:r w:rsidRPr="00A5289A">
        <w:t xml:space="preserve">Sukurtos ir modifikuotos programinės įrangos testavimas prieš diegiant ją gamybinės eksploatacijos aplinkoje (toliau – priėmimo testavimas) turi būti atliekamas specialiai tam realizuotoje </w:t>
      </w:r>
      <w:proofErr w:type="spellStart"/>
      <w:r w:rsidRPr="00A5289A">
        <w:t>testinėje</w:t>
      </w:r>
      <w:proofErr w:type="spellEnd"/>
      <w:r w:rsidRPr="00A5289A">
        <w:t xml:space="preserve"> aplinkoje, skirtoje sukurtai programinei įrangai patikrinti: </w:t>
      </w:r>
    </w:p>
    <w:p w14:paraId="3B1D3471" w14:textId="77777777" w:rsidR="008A4A81" w:rsidRPr="00A5289A" w:rsidRDefault="008A4A81" w:rsidP="008A4A81">
      <w:pPr>
        <w:numPr>
          <w:ilvl w:val="2"/>
          <w:numId w:val="28"/>
        </w:numPr>
        <w:spacing w:after="0" w:line="240" w:lineRule="auto"/>
        <w:ind w:left="0" w:firstLine="567"/>
        <w:jc w:val="both"/>
      </w:pPr>
      <w:proofErr w:type="spellStart"/>
      <w:r w:rsidRPr="00A5289A">
        <w:t>testinė</w:t>
      </w:r>
      <w:proofErr w:type="spellEnd"/>
      <w:r w:rsidRPr="00A5289A">
        <w:t xml:space="preserve"> aplinka diegiama Užsakovo infrastruktūroje;</w:t>
      </w:r>
    </w:p>
    <w:p w14:paraId="6A71B894" w14:textId="77777777" w:rsidR="008A4A81" w:rsidRPr="00A5289A" w:rsidRDefault="008A4A81" w:rsidP="008A4A81">
      <w:pPr>
        <w:numPr>
          <w:ilvl w:val="2"/>
          <w:numId w:val="28"/>
        </w:numPr>
        <w:spacing w:after="0" w:line="240" w:lineRule="auto"/>
        <w:ind w:left="0" w:firstLine="567"/>
        <w:jc w:val="both"/>
      </w:pPr>
      <w:r w:rsidRPr="00A5289A">
        <w:t>testavimų aplinkos funkcionalumas turi visiškai atitikti gamybinę aplinką;</w:t>
      </w:r>
    </w:p>
    <w:p w14:paraId="27C2E454" w14:textId="77777777" w:rsidR="008A4A81" w:rsidRPr="00A5289A" w:rsidRDefault="008A4A81" w:rsidP="008A4A81">
      <w:pPr>
        <w:numPr>
          <w:ilvl w:val="2"/>
          <w:numId w:val="28"/>
        </w:numPr>
        <w:spacing w:after="0" w:line="240" w:lineRule="auto"/>
        <w:ind w:left="0" w:firstLine="567"/>
        <w:jc w:val="both"/>
      </w:pPr>
      <w:proofErr w:type="spellStart"/>
      <w:r w:rsidRPr="00A5289A">
        <w:t>testinės</w:t>
      </w:r>
      <w:proofErr w:type="spellEnd"/>
      <w:r w:rsidRPr="00A5289A">
        <w:t xml:space="preserve"> aplinkos parengimas yra Paslaugų teikėjo atsakomybė.</w:t>
      </w:r>
    </w:p>
    <w:p w14:paraId="7ABE26D4" w14:textId="77777777" w:rsidR="008A4A81" w:rsidRPr="00A5289A" w:rsidRDefault="008A4A81" w:rsidP="008A4A81">
      <w:pPr>
        <w:numPr>
          <w:ilvl w:val="1"/>
          <w:numId w:val="28"/>
        </w:numPr>
        <w:spacing w:after="0" w:line="240" w:lineRule="auto"/>
        <w:ind w:left="0" w:firstLine="567"/>
        <w:jc w:val="both"/>
      </w:pPr>
      <w:r w:rsidRPr="00A5289A">
        <w:t>Vidinius atskirų komponentų testavimus Paslaugų teikėjas turi atlikti nedalyvaujant Užsakovo  atstovams, tačiau turi pateikti tokio testavimo įrodymus – vidinio testavimo ataskaitą, testavimo ataskaitą Paslaugų teikėjas turi susiderinti su Užsakovu.</w:t>
      </w:r>
    </w:p>
    <w:p w14:paraId="6BE49BAF" w14:textId="58D20CC5" w:rsidR="008A4A81" w:rsidRPr="006B2F2E" w:rsidRDefault="008A4A81" w:rsidP="008A4A81">
      <w:pPr>
        <w:numPr>
          <w:ilvl w:val="1"/>
          <w:numId w:val="28"/>
        </w:numPr>
        <w:spacing w:after="0" w:line="240" w:lineRule="auto"/>
        <w:ind w:left="0" w:firstLine="567"/>
        <w:jc w:val="both"/>
      </w:pPr>
      <w:r w:rsidRPr="006B2F2E">
        <w:t>Užsakovui pareikalavus Paslaugų tiekėjas</w:t>
      </w:r>
      <w:r w:rsidR="00191E1F">
        <w:t xml:space="preserve"> bent vieną kartą</w:t>
      </w:r>
      <w:r w:rsidRPr="006B2F2E">
        <w:t xml:space="preserve"> turės atlikti sukurtų paslaugų našumo,  greitaveikos ir pasiekiamu</w:t>
      </w:r>
      <w:r>
        <w:t>mo</w:t>
      </w:r>
      <w:r w:rsidRPr="006B2F2E">
        <w:t xml:space="preserve"> testavimą ir pateikti testavimo ataskaitą.</w:t>
      </w:r>
    </w:p>
    <w:p w14:paraId="3C356E67" w14:textId="205185D3" w:rsidR="008A4A81" w:rsidRPr="00A5289A" w:rsidRDefault="00191E1F" w:rsidP="008A4A81">
      <w:pPr>
        <w:numPr>
          <w:ilvl w:val="1"/>
          <w:numId w:val="28"/>
        </w:numPr>
        <w:spacing w:after="0" w:line="240" w:lineRule="auto"/>
        <w:ind w:left="0" w:firstLine="567"/>
        <w:jc w:val="both"/>
      </w:pPr>
      <w:r>
        <w:t>Kiekvienos paslaugos p</w:t>
      </w:r>
      <w:r w:rsidR="008A4A81" w:rsidRPr="00A5289A">
        <w:t>riėmimo testavimo metu</w:t>
      </w:r>
      <w:r w:rsidR="008A4A81">
        <w:t xml:space="preserve"> Paslaugų tiekėjas </w:t>
      </w:r>
      <w:r w:rsidR="008A4A81" w:rsidRPr="005315A7">
        <w:t xml:space="preserve">rengia </w:t>
      </w:r>
      <w:r w:rsidR="008A4A81">
        <w:t>testavimo scenarijus ir teikia Užsakovui.</w:t>
      </w:r>
      <w:r w:rsidR="008A4A81" w:rsidRPr="00A5289A">
        <w:t xml:space="preserve"> Užsakovas sudarys testavimo grupę, į kurią pagal poreikį bus įtraukti Užsakovo atstovai. Paslaugų teikėjas testuotojų grupei turi sudaryti galimybę naudotis sukurtais funkcionalumais ir pateikti savo pastabas. Atsižvelgiant į pateiktas pastabas, Paslaugų teikėjas turi patobulinti ištestuotus funkcinius komponentus.</w:t>
      </w:r>
    </w:p>
    <w:p w14:paraId="68D9398F" w14:textId="77777777" w:rsidR="008A4A81" w:rsidRPr="00A5289A" w:rsidRDefault="008A4A81" w:rsidP="008A4A81">
      <w:pPr>
        <w:numPr>
          <w:ilvl w:val="1"/>
          <w:numId w:val="28"/>
        </w:numPr>
        <w:spacing w:after="0" w:line="240" w:lineRule="auto"/>
        <w:ind w:left="0" w:firstLine="567"/>
        <w:jc w:val="both"/>
      </w:pPr>
      <w:r w:rsidRPr="5304F246">
        <w:t xml:space="preserve">Priėmimo testavimo metu nustatytos klaidos skirstomos į kritines, vidutines ir žemo prioriteto. Priėmimo testavimas laikomas sėkmingai įgyvendintu, jei nėra likusių žinomų kritinių </w:t>
      </w:r>
      <w:r w:rsidRPr="006B2F2E">
        <w:t xml:space="preserve">klaidų. </w:t>
      </w:r>
    </w:p>
    <w:p w14:paraId="70822279" w14:textId="41ED9641" w:rsidR="008A4A81" w:rsidRDefault="6C78F979" w:rsidP="008A4A81">
      <w:pPr>
        <w:numPr>
          <w:ilvl w:val="1"/>
          <w:numId w:val="28"/>
        </w:numPr>
        <w:spacing w:after="0" w:line="240" w:lineRule="auto"/>
        <w:ind w:left="0" w:firstLine="567"/>
        <w:jc w:val="both"/>
      </w:pPr>
      <w:r>
        <w:t xml:space="preserve">Po kiekvienos testavimo sesijos per su Užsakovu suderintą terminą Paslaugų teikėjas turės pateikti nustatytų klaidų ir trūkumų šalinimo planą ir juos ištaisyti. </w:t>
      </w:r>
      <w:r w:rsidR="315CC076">
        <w:t xml:space="preserve">Klaidų šalinimui </w:t>
      </w:r>
      <w:r w:rsidR="65296DA3">
        <w:t xml:space="preserve">taikomi garantinio aptarnavimo reikalavimai. </w:t>
      </w:r>
      <w:r>
        <w:t>Ištaisius klaidas turi būti vykdomas pakartotinis testavimas. Jeigu nustatytos klaidos ir trūkumai nebus ištaisyti per su Užsakovu suderintą terminą, Užsakovas ims taikyti prievolių įvykdymo užtikrinimo būdus nurodytus sutartyj</w:t>
      </w:r>
      <w:r w:rsidR="63A7A553">
        <w:t xml:space="preserve">e, kaip tai nurodyta </w:t>
      </w:r>
      <w:r w:rsidR="5AFB7486">
        <w:t>sutarties specialiųjų sąlygų 5 ir 8 skyriuose.</w:t>
      </w:r>
      <w:r>
        <w:t>.</w:t>
      </w:r>
    </w:p>
    <w:p w14:paraId="7763FA84" w14:textId="1E4DDCC4" w:rsidR="00EE4F11" w:rsidRPr="00A5289A" w:rsidRDefault="00EE4F11" w:rsidP="008A4A81">
      <w:pPr>
        <w:numPr>
          <w:ilvl w:val="1"/>
          <w:numId w:val="28"/>
        </w:numPr>
        <w:spacing w:after="0" w:line="240" w:lineRule="auto"/>
        <w:ind w:left="0" w:firstLine="567"/>
        <w:jc w:val="both"/>
      </w:pPr>
      <w:r w:rsidRPr="00EE4F11">
        <w:t>Priėmimo testavimas turi būti atliktas prieš bandomosios eksploatacijos pradžią. Šio testavimo metu visi kritiniai trūkumai turi būti pašalinti, o sistema – pripažinta tinkama bandomajai eksploatacijai.</w:t>
      </w:r>
    </w:p>
    <w:p w14:paraId="4B718201" w14:textId="77777777" w:rsidR="008A4A81" w:rsidRPr="00A5289A" w:rsidRDefault="008A4A81" w:rsidP="008A4A81">
      <w:pPr>
        <w:ind w:left="680"/>
        <w:jc w:val="both"/>
        <w:rPr>
          <w:b/>
          <w:bCs/>
        </w:rPr>
      </w:pPr>
    </w:p>
    <w:p w14:paraId="5C95388D" w14:textId="77777777" w:rsidR="008A4A81" w:rsidRPr="00A5289A" w:rsidRDefault="008A4A81" w:rsidP="008A4A81">
      <w:pPr>
        <w:numPr>
          <w:ilvl w:val="0"/>
          <w:numId w:val="28"/>
        </w:numPr>
        <w:tabs>
          <w:tab w:val="left" w:pos="284"/>
        </w:tabs>
        <w:spacing w:after="0" w:line="240" w:lineRule="auto"/>
        <w:ind w:left="0" w:firstLine="0"/>
        <w:jc w:val="center"/>
        <w:rPr>
          <w:b/>
          <w:bCs/>
        </w:rPr>
      </w:pPr>
      <w:r w:rsidRPr="111B963A">
        <w:rPr>
          <w:b/>
          <w:bCs/>
        </w:rPr>
        <w:t>REIKALAVIMAI BANDOMAJAI EKSPLOATACIJAI</w:t>
      </w:r>
    </w:p>
    <w:p w14:paraId="63A77168" w14:textId="77777777" w:rsidR="008A4A81" w:rsidRPr="00A5289A" w:rsidRDefault="008A4A81" w:rsidP="008A4A81">
      <w:pPr>
        <w:pStyle w:val="ListParagraph"/>
        <w:numPr>
          <w:ilvl w:val="1"/>
          <w:numId w:val="28"/>
        </w:numPr>
        <w:spacing w:after="0" w:line="240" w:lineRule="auto"/>
        <w:ind w:left="0" w:firstLine="567"/>
        <w:jc w:val="both"/>
        <w:rPr>
          <w:b/>
          <w:bCs/>
        </w:rPr>
      </w:pPr>
      <w:r w:rsidRPr="00A5289A">
        <w:rPr>
          <w:b/>
          <w:bCs/>
        </w:rPr>
        <w:t>Bandomosios eksploatacijos tikslai:</w:t>
      </w:r>
    </w:p>
    <w:p w14:paraId="29B68A1C" w14:textId="77777777" w:rsidR="008A4A81" w:rsidRPr="00A5289A" w:rsidRDefault="008A4A81" w:rsidP="008A4A81">
      <w:pPr>
        <w:pStyle w:val="ListParagraph"/>
        <w:numPr>
          <w:ilvl w:val="2"/>
          <w:numId w:val="28"/>
        </w:numPr>
        <w:spacing w:after="0" w:line="240" w:lineRule="auto"/>
        <w:ind w:left="0" w:firstLine="567"/>
        <w:jc w:val="both"/>
      </w:pPr>
      <w:r w:rsidRPr="00A5289A">
        <w:t>išbandyti gamybinę integruotų informacinių sistemų (registrų) bei sukurtų sąsajų komponentų konfigūraciją;</w:t>
      </w:r>
    </w:p>
    <w:p w14:paraId="5ADD1A27" w14:textId="77777777" w:rsidR="008A4A81" w:rsidRPr="00A5289A" w:rsidRDefault="008A4A81" w:rsidP="008A4A81">
      <w:pPr>
        <w:pStyle w:val="ListParagraph"/>
        <w:numPr>
          <w:ilvl w:val="2"/>
          <w:numId w:val="28"/>
        </w:numPr>
        <w:spacing w:after="0" w:line="240" w:lineRule="auto"/>
        <w:ind w:left="0" w:firstLine="567"/>
        <w:jc w:val="both"/>
      </w:pPr>
      <w:r w:rsidRPr="00A5289A">
        <w:t>identifikuoti ir pašalinti bandomosios eksploatacijos metu pastebėtus defektus;</w:t>
      </w:r>
    </w:p>
    <w:p w14:paraId="6F413D08" w14:textId="77777777" w:rsidR="008A4A81" w:rsidRPr="00A5289A" w:rsidRDefault="008A4A81" w:rsidP="008A4A81">
      <w:pPr>
        <w:pStyle w:val="ListParagraph"/>
        <w:numPr>
          <w:ilvl w:val="2"/>
          <w:numId w:val="28"/>
        </w:numPr>
        <w:spacing w:after="0" w:line="240" w:lineRule="auto"/>
        <w:ind w:left="0" w:firstLine="567"/>
        <w:jc w:val="both"/>
      </w:pPr>
      <w:r w:rsidRPr="00A5289A">
        <w:t>stabilizuoti gamybinę aplinkos konfigūraciją, atsižvelgiant į bandomosios eksploatacijos metu sukauptą patirtį.</w:t>
      </w:r>
    </w:p>
    <w:p w14:paraId="34CF4734" w14:textId="1696925E" w:rsidR="008A4A81" w:rsidRPr="00A5289A" w:rsidRDefault="008A4A81" w:rsidP="008A4A81">
      <w:pPr>
        <w:pStyle w:val="ListParagraph"/>
        <w:numPr>
          <w:ilvl w:val="1"/>
          <w:numId w:val="28"/>
        </w:numPr>
        <w:spacing w:after="0" w:line="240" w:lineRule="auto"/>
        <w:ind w:left="0" w:firstLine="567"/>
        <w:jc w:val="both"/>
      </w:pPr>
      <w:r w:rsidRPr="5304F246">
        <w:t>Bandomosios eksploatacijos aplinka turi būti</w:t>
      </w:r>
      <w:r>
        <w:t xml:space="preserve"> </w:t>
      </w:r>
      <w:r w:rsidR="00C851F8">
        <w:t xml:space="preserve">paruošta </w:t>
      </w:r>
      <w:r>
        <w:t>Paslaugų tiekėjo ir</w:t>
      </w:r>
      <w:r w:rsidRPr="5304F246">
        <w:t xml:space="preserve"> realizuota Užsakovo pateiktoje gamybinėje aplinkoje, jeigu nebus sutarta kitaip.</w:t>
      </w:r>
    </w:p>
    <w:p w14:paraId="0EEB73EE" w14:textId="77777777" w:rsidR="008A4A81" w:rsidRPr="00A5289A" w:rsidRDefault="008A4A81" w:rsidP="008A4A81">
      <w:pPr>
        <w:pStyle w:val="ListParagraph"/>
        <w:numPr>
          <w:ilvl w:val="1"/>
          <w:numId w:val="28"/>
        </w:numPr>
        <w:spacing w:after="0" w:line="240" w:lineRule="auto"/>
        <w:ind w:left="0" w:firstLine="567"/>
        <w:jc w:val="both"/>
      </w:pPr>
      <w:r w:rsidRPr="111B963A">
        <w:t>Bandomosios eksploatacijos metu Paslaugų teikėjas turi vykdyti Užsakovo atsakingų asmenų konsultavimą sistemos veikimo, naudojimo bei tobulinimo klausimais. Konsultacijos turi būti teikiamos pagal susitarimą - telefonu, el. paštu, naudojant kreipinių registravimo sistemą, ar atvykus pas Užsakovą.</w:t>
      </w:r>
    </w:p>
    <w:p w14:paraId="79CB235C" w14:textId="77777777" w:rsidR="008A4A81" w:rsidRDefault="008A4A81" w:rsidP="008A4A81">
      <w:pPr>
        <w:pStyle w:val="ListParagraph"/>
        <w:numPr>
          <w:ilvl w:val="1"/>
          <w:numId w:val="28"/>
        </w:numPr>
        <w:spacing w:after="0" w:line="240" w:lineRule="auto"/>
        <w:ind w:left="0" w:firstLine="567"/>
        <w:jc w:val="both"/>
      </w:pPr>
      <w:r w:rsidRPr="425007AE">
        <w:t xml:space="preserve">Apmokyti asmenis, naudojančius </w:t>
      </w:r>
      <w:r>
        <w:t>TPPIS</w:t>
      </w:r>
      <w:r w:rsidRPr="425007AE">
        <w:t>, dirbti su naujai sukurtais funkcionalumais.</w:t>
      </w:r>
    </w:p>
    <w:p w14:paraId="01187F94" w14:textId="77777777" w:rsidR="008A4A81" w:rsidRDefault="008A4A81" w:rsidP="008A4A81">
      <w:pPr>
        <w:pStyle w:val="ListParagraph"/>
        <w:numPr>
          <w:ilvl w:val="1"/>
          <w:numId w:val="28"/>
        </w:numPr>
        <w:spacing w:after="0" w:line="240" w:lineRule="auto"/>
        <w:ind w:left="0" w:firstLine="567"/>
        <w:jc w:val="both"/>
      </w:pPr>
      <w:r>
        <w:t>Įsilaužimo testavimai atliekami Užsakovui pasitelkus trečiąjį asmenį.</w:t>
      </w:r>
    </w:p>
    <w:p w14:paraId="23E30DAF" w14:textId="3EB8E993" w:rsidR="008A4A81" w:rsidRDefault="008A4A81" w:rsidP="008A4A81">
      <w:pPr>
        <w:pStyle w:val="ListParagraph"/>
        <w:numPr>
          <w:ilvl w:val="1"/>
          <w:numId w:val="28"/>
        </w:numPr>
        <w:spacing w:after="0" w:line="240" w:lineRule="auto"/>
        <w:ind w:left="0" w:firstLine="567"/>
        <w:jc w:val="both"/>
      </w:pPr>
      <w:r>
        <w:t>Už bandomąją eksploataciją atsakingas Užsakovas.</w:t>
      </w:r>
    </w:p>
    <w:p w14:paraId="5890BFE6" w14:textId="7D769EDD" w:rsidR="008A4A81" w:rsidRPr="00556102" w:rsidRDefault="008A4A81" w:rsidP="008A4A81">
      <w:pPr>
        <w:pStyle w:val="ListParagraph"/>
        <w:numPr>
          <w:ilvl w:val="1"/>
          <w:numId w:val="28"/>
        </w:numPr>
        <w:spacing w:after="0" w:line="240" w:lineRule="auto"/>
        <w:ind w:left="0" w:firstLine="567"/>
        <w:jc w:val="both"/>
      </w:pPr>
      <w:r>
        <w:t>Bandomoji eksploatacija laikoma pabaigta, kai p</w:t>
      </w:r>
      <w:r w:rsidRPr="00556102">
        <w:t>riėmimo testavimo metu nebelieka kritinių klaidų</w:t>
      </w:r>
      <w:r>
        <w:t xml:space="preserve"> ir a</w:t>
      </w:r>
      <w:r w:rsidRPr="00556102">
        <w:t xml:space="preserve">tlikti </w:t>
      </w:r>
      <w:r>
        <w:t xml:space="preserve">Užsakovo užsakyti </w:t>
      </w:r>
      <w:r w:rsidRPr="00556102">
        <w:t>mokymai</w:t>
      </w:r>
      <w:r>
        <w:t>.</w:t>
      </w:r>
    </w:p>
    <w:p w14:paraId="441ED147" w14:textId="77777777" w:rsidR="008A4A81" w:rsidRPr="00A5289A" w:rsidRDefault="008A4A81" w:rsidP="008A4A81">
      <w:pPr>
        <w:pStyle w:val="ListParagraph"/>
        <w:spacing w:after="0" w:line="240" w:lineRule="auto"/>
        <w:ind w:left="567"/>
        <w:jc w:val="both"/>
      </w:pPr>
    </w:p>
    <w:p w14:paraId="6D4F768B" w14:textId="77777777" w:rsidR="008A4A81" w:rsidRPr="00A5289A" w:rsidRDefault="008A4A81" w:rsidP="008A4A81">
      <w:pPr>
        <w:numPr>
          <w:ilvl w:val="0"/>
          <w:numId w:val="28"/>
        </w:numPr>
        <w:tabs>
          <w:tab w:val="left" w:pos="284"/>
        </w:tabs>
        <w:spacing w:after="0" w:line="240" w:lineRule="auto"/>
        <w:ind w:left="0" w:firstLine="0"/>
        <w:jc w:val="center"/>
        <w:rPr>
          <w:b/>
          <w:bCs/>
        </w:rPr>
      </w:pPr>
      <w:r w:rsidRPr="00A5289A">
        <w:rPr>
          <w:b/>
          <w:bCs/>
        </w:rPr>
        <w:t>REIKALAVIMAI GARANTINIAM APTARNAVIMUI</w:t>
      </w:r>
    </w:p>
    <w:p w14:paraId="1C83A5F7" w14:textId="77777777" w:rsidR="008A4A81" w:rsidRPr="00A5289A" w:rsidRDefault="008A4A81" w:rsidP="008A4A81">
      <w:pPr>
        <w:pStyle w:val="ListParagraph"/>
        <w:numPr>
          <w:ilvl w:val="1"/>
          <w:numId w:val="28"/>
        </w:numPr>
        <w:spacing w:after="0" w:line="240" w:lineRule="auto"/>
        <w:ind w:left="0" w:firstLine="567"/>
        <w:jc w:val="both"/>
        <w:rPr>
          <w:b/>
          <w:bCs/>
        </w:rPr>
      </w:pPr>
      <w:r w:rsidRPr="00A5289A">
        <w:rPr>
          <w:b/>
          <w:bCs/>
        </w:rPr>
        <w:t>Garantin</w:t>
      </w:r>
      <w:r>
        <w:rPr>
          <w:b/>
          <w:bCs/>
        </w:rPr>
        <w:t>io aptarnavimo</w:t>
      </w:r>
      <w:r w:rsidRPr="00A5289A">
        <w:rPr>
          <w:b/>
          <w:bCs/>
        </w:rPr>
        <w:t xml:space="preserve"> paslaugos apima:</w:t>
      </w:r>
    </w:p>
    <w:p w14:paraId="0182A4C3" w14:textId="77777777" w:rsidR="008A4A81" w:rsidRPr="00A5289A" w:rsidRDefault="008A4A81" w:rsidP="008A4A81">
      <w:pPr>
        <w:pStyle w:val="ListParagraph"/>
        <w:numPr>
          <w:ilvl w:val="2"/>
          <w:numId w:val="28"/>
        </w:numPr>
        <w:spacing w:after="0" w:line="240" w:lineRule="auto"/>
        <w:ind w:left="0" w:firstLine="567"/>
        <w:jc w:val="both"/>
      </w:pPr>
      <w:r w:rsidRPr="00A5289A">
        <w:lastRenderedPageBreak/>
        <w:t xml:space="preserve">sukurtų ir modernizuotų </w:t>
      </w:r>
      <w:r>
        <w:t>TPPIS</w:t>
      </w:r>
      <w:r w:rsidRPr="00A5289A">
        <w:t xml:space="preserve"> modulių paslaugų programinės įrangos sutrikimų šalinimą bei Užsakovo atsakingų asmenų konsultavimą;</w:t>
      </w:r>
    </w:p>
    <w:p w14:paraId="0BF790E1" w14:textId="77777777" w:rsidR="008A4A81" w:rsidRPr="00A5289A" w:rsidRDefault="008A4A81" w:rsidP="008A4A81">
      <w:pPr>
        <w:pStyle w:val="ListParagraph"/>
        <w:numPr>
          <w:ilvl w:val="2"/>
          <w:numId w:val="28"/>
        </w:numPr>
        <w:spacing w:after="0" w:line="240" w:lineRule="auto"/>
        <w:ind w:left="0" w:firstLine="567"/>
        <w:jc w:val="both"/>
      </w:pPr>
      <w:r w:rsidRPr="00A5289A">
        <w:t xml:space="preserve">sukurtų ar modernizuotų </w:t>
      </w:r>
      <w:r>
        <w:t>TPPIS</w:t>
      </w:r>
      <w:r w:rsidRPr="00A5289A">
        <w:t xml:space="preserve">  modulių  eksploatavimo sutrikimų ir neatitikčių registravimą Užsakovo  registravimo sistemoje (pvz., specializuotoje interneto svetainėje arba per pagalbos teikimo liniją (angl. </w:t>
      </w:r>
      <w:proofErr w:type="spellStart"/>
      <w:r w:rsidRPr="00A5289A">
        <w:t>Service</w:t>
      </w:r>
      <w:proofErr w:type="spellEnd"/>
      <w:r w:rsidRPr="00A5289A">
        <w:t xml:space="preserve"> </w:t>
      </w:r>
      <w:proofErr w:type="spellStart"/>
      <w:r w:rsidRPr="00A5289A">
        <w:t>Desk</w:t>
      </w:r>
      <w:proofErr w:type="spellEnd"/>
      <w:r w:rsidRPr="00A5289A">
        <w:t>)) pagal su Užsakovu suderintas informavimo ir registravimo procedūras.</w:t>
      </w:r>
    </w:p>
    <w:p w14:paraId="337DB885" w14:textId="77777777" w:rsidR="008A4A81" w:rsidRPr="00A5289A" w:rsidRDefault="008A4A81" w:rsidP="008A4A81">
      <w:pPr>
        <w:pStyle w:val="ListParagraph"/>
        <w:numPr>
          <w:ilvl w:val="1"/>
          <w:numId w:val="28"/>
        </w:numPr>
        <w:spacing w:after="0" w:line="240" w:lineRule="auto"/>
        <w:ind w:left="0" w:firstLine="567"/>
        <w:jc w:val="both"/>
      </w:pPr>
      <w:r w:rsidRPr="00A5289A">
        <w:t>Garantinio aptarnavimo paslaugos teikiamos Užsakovo darbo dienomis  nuo 08:00 iki 17:00.</w:t>
      </w:r>
    </w:p>
    <w:p w14:paraId="791C8ECE" w14:textId="77777777" w:rsidR="008A4A81" w:rsidRPr="00A5289A" w:rsidRDefault="008A4A81" w:rsidP="008A4A81">
      <w:pPr>
        <w:pStyle w:val="ListParagraph"/>
        <w:numPr>
          <w:ilvl w:val="1"/>
          <w:numId w:val="28"/>
        </w:numPr>
        <w:spacing w:after="0" w:line="240" w:lineRule="auto"/>
        <w:ind w:left="0" w:firstLine="567"/>
        <w:jc w:val="both"/>
      </w:pPr>
      <w:r w:rsidRPr="00A5289A">
        <w:t>Garantinio aptarnavimo metu visos atsiradusios ir nustatytos klaidos, trikdžiai, sutrikimai ir problemos turi būti klasifikuojami:</w:t>
      </w:r>
    </w:p>
    <w:p w14:paraId="579F7E24" w14:textId="77777777" w:rsidR="008A4A81" w:rsidRPr="00A5289A" w:rsidRDefault="008A4A81" w:rsidP="008A4A81">
      <w:pPr>
        <w:pStyle w:val="ListParagraph"/>
        <w:numPr>
          <w:ilvl w:val="2"/>
          <w:numId w:val="28"/>
        </w:numPr>
        <w:spacing w:after="0" w:line="240" w:lineRule="auto"/>
        <w:ind w:left="0" w:firstLine="567"/>
        <w:jc w:val="both"/>
      </w:pPr>
      <w:r>
        <w:t>k</w:t>
      </w:r>
      <w:r w:rsidRPr="00A5289A">
        <w:t>ritin</w:t>
      </w:r>
      <w:r>
        <w:t xml:space="preserve">io prioriteto </w:t>
      </w:r>
      <w:r w:rsidRPr="00A5289A">
        <w:t>klaida – kai nustatytas trikdis ir (ar) problema, dėl kurios naudotojas negali vykdyti numatytų būtinų funkcijų ir nežinomas joks kitas Užsakovui priimtinas alternatyvus šios funkcijos vykdymo kelias;</w:t>
      </w:r>
    </w:p>
    <w:p w14:paraId="1CB712B5" w14:textId="77777777" w:rsidR="008A4A81" w:rsidRPr="00A5289A" w:rsidRDefault="008A4A81" w:rsidP="008A4A81">
      <w:pPr>
        <w:pStyle w:val="ListParagraph"/>
        <w:numPr>
          <w:ilvl w:val="2"/>
          <w:numId w:val="28"/>
        </w:numPr>
        <w:spacing w:after="0" w:line="240" w:lineRule="auto"/>
        <w:ind w:left="0" w:firstLine="567"/>
        <w:jc w:val="both"/>
      </w:pPr>
      <w:r>
        <w:t>vidutinė</w:t>
      </w:r>
      <w:r w:rsidRPr="00A5289A">
        <w:t xml:space="preserve"> </w:t>
      </w:r>
      <w:r>
        <w:t xml:space="preserve">prioriteto </w:t>
      </w:r>
      <w:r w:rsidRPr="00A5289A">
        <w:t xml:space="preserve">klaida – kai nustatytas trikdis ir (ar) problema, kuri kliudo vykdyti būtinas funkcijas, tačiau yra žinomas alternatyvus Užsakovui priimtinos funkcijos vykdymas arba kai nustatytas trikdis ir (ar) problema, kuri sukelia sunkumus naudojantis </w:t>
      </w:r>
      <w:r>
        <w:t>TPPIS</w:t>
      </w:r>
      <w:r w:rsidRPr="00A5289A">
        <w:t xml:space="preserve"> sistema, bet neturi įtakos </w:t>
      </w:r>
      <w:r>
        <w:t>TPPIS</w:t>
      </w:r>
      <w:r w:rsidRPr="00A5289A">
        <w:t xml:space="preserve"> sistemos funkcijų veikimui ir nedaro jokio kito poveikio;</w:t>
      </w:r>
    </w:p>
    <w:p w14:paraId="3655653F" w14:textId="77777777" w:rsidR="008A4A81" w:rsidRPr="00A5289A" w:rsidRDefault="008A4A81" w:rsidP="008A4A81">
      <w:pPr>
        <w:pStyle w:val="ListParagraph"/>
        <w:numPr>
          <w:ilvl w:val="2"/>
          <w:numId w:val="28"/>
        </w:numPr>
        <w:spacing w:after="0" w:line="240" w:lineRule="auto"/>
        <w:ind w:left="0" w:firstLine="567"/>
        <w:jc w:val="both"/>
      </w:pPr>
      <w:r>
        <w:t>žemo</w:t>
      </w:r>
      <w:r w:rsidRPr="00A5289A">
        <w:t xml:space="preserve"> </w:t>
      </w:r>
      <w:r>
        <w:t xml:space="preserve">prioriteto </w:t>
      </w:r>
      <w:r w:rsidRPr="00A5289A">
        <w:t xml:space="preserve">klaida – smulkus redakcinio pobūdžio defektas, nesukeliantis naudojimosi </w:t>
      </w:r>
      <w:r>
        <w:t>TPPIS</w:t>
      </w:r>
      <w:r w:rsidRPr="00A5289A">
        <w:t xml:space="preserve"> sistema problemų.</w:t>
      </w:r>
    </w:p>
    <w:p w14:paraId="051A0446" w14:textId="77777777" w:rsidR="008A4A81" w:rsidRPr="00A5289A" w:rsidRDefault="6C78F979" w:rsidP="008A4A81">
      <w:pPr>
        <w:pStyle w:val="ListParagraph"/>
        <w:numPr>
          <w:ilvl w:val="1"/>
          <w:numId w:val="28"/>
        </w:numPr>
        <w:spacing w:after="0" w:line="240" w:lineRule="auto"/>
        <w:ind w:left="0" w:firstLine="567"/>
        <w:jc w:val="both"/>
      </w:pPr>
      <w:r>
        <w:t>Garantinio aptarnavimo metu sistemos veikimo neatitikimai, sutrikimai ar klaidos turi būti šalinamos:</w:t>
      </w:r>
    </w:p>
    <w:p w14:paraId="52229180" w14:textId="77777777" w:rsidR="008A4A81" w:rsidRPr="00A5289A" w:rsidRDefault="008A4A81" w:rsidP="008A4A81">
      <w:pPr>
        <w:pStyle w:val="ListParagraph"/>
        <w:numPr>
          <w:ilvl w:val="2"/>
          <w:numId w:val="28"/>
        </w:numPr>
        <w:spacing w:after="0" w:line="240" w:lineRule="auto"/>
        <w:ind w:left="0" w:firstLine="567"/>
        <w:jc w:val="both"/>
      </w:pPr>
      <w:r>
        <w:t>k</w:t>
      </w:r>
      <w:r w:rsidRPr="00A5289A">
        <w:t>ritin</w:t>
      </w:r>
      <w:r>
        <w:t>io prioriteto</w:t>
      </w:r>
      <w:r w:rsidRPr="00A5289A">
        <w:t xml:space="preserve"> klaidos atveju  – ne vėliau kaip per 4 darbo valandas;</w:t>
      </w:r>
    </w:p>
    <w:p w14:paraId="1334AB74" w14:textId="77777777" w:rsidR="008A4A81" w:rsidRPr="00A5289A" w:rsidRDefault="008A4A81" w:rsidP="008A4A81">
      <w:pPr>
        <w:pStyle w:val="ListParagraph"/>
        <w:numPr>
          <w:ilvl w:val="2"/>
          <w:numId w:val="28"/>
        </w:numPr>
        <w:spacing w:after="0" w:line="240" w:lineRule="auto"/>
        <w:ind w:left="0" w:firstLine="567"/>
        <w:jc w:val="both"/>
      </w:pPr>
      <w:r>
        <w:t>vidutinė</w:t>
      </w:r>
      <w:r w:rsidRPr="00A5289A">
        <w:t xml:space="preserve"> </w:t>
      </w:r>
      <w:r>
        <w:t xml:space="preserve">prioriteto </w:t>
      </w:r>
      <w:r w:rsidRPr="00A5289A">
        <w:t>klaidos atveju  – ne vėliau kaip per 8 darbo valandas;</w:t>
      </w:r>
    </w:p>
    <w:p w14:paraId="66A22D59" w14:textId="77777777" w:rsidR="008A4A81" w:rsidRPr="00A5289A" w:rsidRDefault="6C78F979" w:rsidP="008A4A81">
      <w:pPr>
        <w:pStyle w:val="ListParagraph"/>
        <w:numPr>
          <w:ilvl w:val="2"/>
          <w:numId w:val="28"/>
        </w:numPr>
        <w:spacing w:after="0" w:line="240" w:lineRule="auto"/>
        <w:ind w:left="0" w:firstLine="567"/>
        <w:jc w:val="both"/>
      </w:pPr>
      <w:r>
        <w:t>žemo prioriteto klaidos atvejais  – ne vėliau kaip per 40 valandų.</w:t>
      </w:r>
    </w:p>
    <w:p w14:paraId="76B28F9D" w14:textId="77777777" w:rsidR="008A4A81" w:rsidRPr="00A5289A" w:rsidRDefault="008A4A81" w:rsidP="008A4A81">
      <w:pPr>
        <w:pStyle w:val="ListParagraph"/>
        <w:numPr>
          <w:ilvl w:val="1"/>
          <w:numId w:val="28"/>
        </w:numPr>
        <w:spacing w:after="0" w:line="240" w:lineRule="auto"/>
        <w:ind w:left="0" w:firstLine="567"/>
        <w:jc w:val="both"/>
      </w:pPr>
      <w:r w:rsidRPr="00A5289A">
        <w:t xml:space="preserve">Garantinis aptarnavimas neapima techninės įrangos (pvz., serveriai, kuriuose įdiegta </w:t>
      </w:r>
      <w:r>
        <w:t>TPPIS</w:t>
      </w:r>
      <w:r w:rsidRPr="00A5289A">
        <w:t xml:space="preserve"> sistema), infrastruktūrinės programinės įrangos (pvz.: operacinės sistemos, kurios įdiegtos minėtuose serveriuose) sutrikimų ar sutrikimų dėl kitų išorinių veiksnių (pvz., kibernetinė ataka) sprendimo. Garantinis aptarnavimas apima </w:t>
      </w:r>
      <w:r>
        <w:t>TPPIS</w:t>
      </w:r>
      <w:r w:rsidRPr="00A5289A">
        <w:t xml:space="preserve"> atstatymą į normalaus funkcionavimo būseną po minėtų trikdžių pašalinimo.</w:t>
      </w:r>
    </w:p>
    <w:p w14:paraId="3B3C6389" w14:textId="77777777" w:rsidR="008A4A81" w:rsidRDefault="008A4A81" w:rsidP="008A4A81">
      <w:pPr>
        <w:pStyle w:val="ListParagraph"/>
        <w:numPr>
          <w:ilvl w:val="1"/>
          <w:numId w:val="28"/>
        </w:numPr>
        <w:spacing w:after="0" w:line="240" w:lineRule="auto"/>
        <w:ind w:left="0" w:firstLine="567"/>
        <w:jc w:val="both"/>
      </w:pPr>
      <w:r w:rsidRPr="00A5289A">
        <w:t xml:space="preserve">Garantinio aptarnavimo metu turi būti konsultuojama atnaujinant </w:t>
      </w:r>
      <w:r>
        <w:t>TPPIS</w:t>
      </w:r>
      <w:r w:rsidRPr="00A5289A">
        <w:t xml:space="preserve"> komponentus, kuriems yra rastos saugumo klaidos (CVE).</w:t>
      </w:r>
    </w:p>
    <w:p w14:paraId="16C34F05" w14:textId="77777777" w:rsidR="008A4A81" w:rsidRPr="006B2F2E" w:rsidRDefault="008A4A81" w:rsidP="008A4A81">
      <w:pPr>
        <w:pStyle w:val="ListParagraph"/>
        <w:numPr>
          <w:ilvl w:val="1"/>
          <w:numId w:val="28"/>
        </w:numPr>
        <w:spacing w:after="0" w:line="240" w:lineRule="auto"/>
        <w:ind w:left="0" w:firstLine="567"/>
        <w:jc w:val="both"/>
      </w:pPr>
      <w:r w:rsidRPr="006B2F2E">
        <w:t>Garantinio aptarnavimo metu Tiekėjo parengta techninė dokumentacija (detalūs projektavimo dokumentai) turi būti atnaujinami, kad pateikti aprašymai atitiktų realią Sistemos būseną (su visais garantinio aptarnavimo metu įdiegtais pakeitimais). Taip pat turi būti pateikiami ir atnaujinti išeities tekstai.</w:t>
      </w:r>
    </w:p>
    <w:p w14:paraId="5DBB3AE5" w14:textId="77777777" w:rsidR="008A4A81" w:rsidRPr="006B2F2E" w:rsidRDefault="008A4A81" w:rsidP="008A4A81">
      <w:pPr>
        <w:pStyle w:val="ListParagraph"/>
        <w:numPr>
          <w:ilvl w:val="1"/>
          <w:numId w:val="28"/>
        </w:numPr>
        <w:spacing w:after="0" w:line="240" w:lineRule="auto"/>
        <w:ind w:left="0" w:firstLine="567"/>
        <w:jc w:val="both"/>
      </w:pPr>
      <w:r w:rsidRPr="006B2F2E">
        <w:t>Detali garantinio aptarnavimo tvarka turi būti suderinta su Užsakovu rengiant įvadinę veiklos ataskaitą ir neturi prieštarauti pirkimo dokumentams.</w:t>
      </w:r>
    </w:p>
    <w:p w14:paraId="72CF595A" w14:textId="77777777" w:rsidR="008A4A81" w:rsidRPr="00A5289A" w:rsidRDefault="008A4A81" w:rsidP="008A4A81">
      <w:pPr>
        <w:ind w:left="360"/>
        <w:rPr>
          <w:b/>
          <w:bCs/>
        </w:rPr>
      </w:pPr>
    </w:p>
    <w:p w14:paraId="17A3BCB2" w14:textId="200273D5" w:rsidR="008A4A81" w:rsidRPr="00A5289A" w:rsidRDefault="0084244A" w:rsidP="008A4A81">
      <w:pPr>
        <w:numPr>
          <w:ilvl w:val="0"/>
          <w:numId w:val="28"/>
        </w:numPr>
        <w:tabs>
          <w:tab w:val="left" w:pos="426"/>
        </w:tabs>
        <w:spacing w:after="0" w:line="240" w:lineRule="auto"/>
        <w:ind w:left="0" w:firstLine="0"/>
        <w:jc w:val="center"/>
        <w:rPr>
          <w:b/>
          <w:bCs/>
        </w:rPr>
      </w:pPr>
      <w:r>
        <w:rPr>
          <w:b/>
          <w:bCs/>
        </w:rPr>
        <w:t>TECHNI</w:t>
      </w:r>
      <w:r w:rsidR="008741E1">
        <w:rPr>
          <w:b/>
          <w:bCs/>
        </w:rPr>
        <w:t xml:space="preserve">NĖS SPECIFIKACIJOS </w:t>
      </w:r>
      <w:r w:rsidR="008A4A81" w:rsidRPr="00A5289A">
        <w:rPr>
          <w:b/>
          <w:bCs/>
        </w:rPr>
        <w:t>PRIEDAI</w:t>
      </w:r>
    </w:p>
    <w:p w14:paraId="7F8ABAD2" w14:textId="44001293" w:rsidR="008A4A81" w:rsidRPr="0002510C" w:rsidRDefault="008A4A81" w:rsidP="008A4A81">
      <w:pPr>
        <w:tabs>
          <w:tab w:val="left" w:pos="709"/>
          <w:tab w:val="left" w:pos="851"/>
        </w:tabs>
        <w:rPr>
          <w:b/>
          <w:bCs/>
        </w:rPr>
      </w:pPr>
      <w:r w:rsidRPr="0002510C">
        <w:rPr>
          <w:b/>
          <w:bCs/>
        </w:rPr>
        <w:t xml:space="preserve">Priedas Nr. 1 </w:t>
      </w:r>
      <w:r w:rsidRPr="0002510C">
        <w:t>TPPIS nuostatai pasiekiami adresu</w:t>
      </w:r>
      <w:r w:rsidR="0087095C">
        <w:t xml:space="preserve"> </w:t>
      </w:r>
      <w:r w:rsidR="00156B5A" w:rsidRPr="00156B5A">
        <w:t>https://e-seimas.lrs.lt/portal/legalAct/lt/TAD/a4ff8ee22a2d11edbf47f0036855e731/asr</w:t>
      </w:r>
    </w:p>
    <w:p w14:paraId="082E1968" w14:textId="77777777" w:rsidR="008A4A81" w:rsidRPr="0002510C" w:rsidRDefault="008A4A81" w:rsidP="008A4A81">
      <w:pPr>
        <w:tabs>
          <w:tab w:val="left" w:pos="709"/>
          <w:tab w:val="left" w:pos="851"/>
        </w:tabs>
        <w:rPr>
          <w:b/>
          <w:bCs/>
        </w:rPr>
      </w:pPr>
      <w:r w:rsidRPr="0002510C">
        <w:rPr>
          <w:b/>
          <w:bCs/>
        </w:rPr>
        <w:t xml:space="preserve">Priedas Nr. 2 </w:t>
      </w:r>
      <w:r w:rsidRPr="0002510C">
        <w:t>Autentifikavimo-posistemis_V0.1</w:t>
      </w:r>
    </w:p>
    <w:p w14:paraId="6B915BDB" w14:textId="77777777" w:rsidR="008A4A81" w:rsidRDefault="008A4A81" w:rsidP="008A4A81">
      <w:pPr>
        <w:tabs>
          <w:tab w:val="left" w:pos="709"/>
          <w:tab w:val="left" w:pos="851"/>
        </w:tabs>
      </w:pPr>
      <w:r w:rsidRPr="0002510C">
        <w:rPr>
          <w:b/>
          <w:bCs/>
        </w:rPr>
        <w:t xml:space="preserve">Priedas Nr. 3 </w:t>
      </w:r>
      <w:proofErr w:type="spellStart"/>
      <w:r w:rsidRPr="0002510C">
        <w:t>Reikalavimo_ūkio</w:t>
      </w:r>
      <w:proofErr w:type="spellEnd"/>
      <w:r w:rsidRPr="0002510C">
        <w:t xml:space="preserve"> subjektų struktūra_V0.1</w:t>
      </w:r>
    </w:p>
    <w:p w14:paraId="427DDFC9" w14:textId="77777777" w:rsidR="008A4A81" w:rsidRDefault="008A4A81" w:rsidP="008A4A81">
      <w:pPr>
        <w:tabs>
          <w:tab w:val="left" w:pos="709"/>
          <w:tab w:val="left" w:pos="851"/>
        </w:tabs>
        <w:rPr>
          <w:color w:val="000000" w:themeColor="text1"/>
        </w:rPr>
      </w:pPr>
      <w:r w:rsidRPr="00DF316F">
        <w:rPr>
          <w:b/>
          <w:bCs/>
          <w:color w:val="000000" w:themeColor="text1"/>
        </w:rPr>
        <w:t>Priedas Nr. 4</w:t>
      </w:r>
      <w:r w:rsidRPr="003D7EBF">
        <w:rPr>
          <w:color w:val="000000" w:themeColor="text1"/>
        </w:rPr>
        <w:t xml:space="preserve"> PAV pranešimas</w:t>
      </w:r>
    </w:p>
    <w:p w14:paraId="71FF0C57" w14:textId="77777777" w:rsidR="008A4A81" w:rsidRDefault="008A4A81" w:rsidP="008A4A81">
      <w:pPr>
        <w:tabs>
          <w:tab w:val="left" w:pos="709"/>
          <w:tab w:val="left" w:pos="851"/>
        </w:tabs>
        <w:rPr>
          <w:color w:val="000000" w:themeColor="text1"/>
        </w:rPr>
      </w:pPr>
      <w:r w:rsidRPr="00DF316F">
        <w:rPr>
          <w:b/>
          <w:bCs/>
          <w:color w:val="000000" w:themeColor="text1"/>
        </w:rPr>
        <w:t>Priedas Nr. 5</w:t>
      </w:r>
      <w:r w:rsidRPr="002F765E">
        <w:rPr>
          <w:color w:val="000000" w:themeColor="text1"/>
        </w:rPr>
        <w:t xml:space="preserve"> PAV programa</w:t>
      </w:r>
    </w:p>
    <w:p w14:paraId="60895C24" w14:textId="77777777" w:rsidR="008A4A81" w:rsidRDefault="008A4A81" w:rsidP="008A4A81">
      <w:pPr>
        <w:tabs>
          <w:tab w:val="left" w:pos="709"/>
          <w:tab w:val="left" w:pos="851"/>
        </w:tabs>
        <w:rPr>
          <w:color w:val="000000" w:themeColor="text1"/>
        </w:rPr>
      </w:pPr>
      <w:r w:rsidRPr="00DF316F">
        <w:rPr>
          <w:b/>
          <w:bCs/>
          <w:color w:val="000000" w:themeColor="text1"/>
        </w:rPr>
        <w:t>Priedas Nr. 6</w:t>
      </w:r>
      <w:r w:rsidRPr="002F765E">
        <w:rPr>
          <w:color w:val="000000" w:themeColor="text1"/>
        </w:rPr>
        <w:t xml:space="preserve"> PAV ataskaita</w:t>
      </w:r>
    </w:p>
    <w:p w14:paraId="7E036585" w14:textId="735B062F" w:rsidR="00EF1CBA" w:rsidRDefault="00EF1CBA" w:rsidP="00EF1CBA">
      <w:pPr>
        <w:tabs>
          <w:tab w:val="left" w:pos="709"/>
          <w:tab w:val="left" w:pos="851"/>
        </w:tabs>
        <w:rPr>
          <w:color w:val="000000" w:themeColor="text1"/>
        </w:rPr>
      </w:pPr>
      <w:r w:rsidRPr="00DF316F">
        <w:rPr>
          <w:b/>
          <w:bCs/>
          <w:color w:val="000000" w:themeColor="text1"/>
        </w:rPr>
        <w:t xml:space="preserve">Priedas Nr. </w:t>
      </w:r>
      <w:r w:rsidR="00BF35D3">
        <w:rPr>
          <w:b/>
          <w:bCs/>
          <w:color w:val="000000" w:themeColor="text1"/>
          <w:lang w:val="en-US"/>
        </w:rPr>
        <w:t>7</w:t>
      </w:r>
      <w:r w:rsidRPr="002F765E">
        <w:rPr>
          <w:color w:val="000000" w:themeColor="text1"/>
        </w:rPr>
        <w:t xml:space="preserve"> </w:t>
      </w:r>
      <w:r>
        <w:rPr>
          <w:color w:val="000000" w:themeColor="text1"/>
        </w:rPr>
        <w:t xml:space="preserve">Žemo </w:t>
      </w:r>
      <w:r w:rsidR="00A36E63">
        <w:rPr>
          <w:color w:val="000000" w:themeColor="text1"/>
        </w:rPr>
        <w:t xml:space="preserve">detalumo grafinės vartotojo sąsajos sprendimo </w:t>
      </w:r>
      <w:proofErr w:type="spellStart"/>
      <w:r w:rsidR="00A36E63">
        <w:rPr>
          <w:color w:val="000000" w:themeColor="text1"/>
        </w:rPr>
        <w:t>vizualas</w:t>
      </w:r>
      <w:proofErr w:type="spellEnd"/>
    </w:p>
    <w:p w14:paraId="25608A56" w14:textId="77777777" w:rsidR="00EF1CBA" w:rsidRDefault="00EF1CBA" w:rsidP="008A4A81">
      <w:pPr>
        <w:tabs>
          <w:tab w:val="left" w:pos="709"/>
          <w:tab w:val="left" w:pos="851"/>
        </w:tabs>
      </w:pPr>
    </w:p>
    <w:p w14:paraId="10A0B8B5" w14:textId="77777777" w:rsidR="008A4A81" w:rsidRPr="00A5289A" w:rsidRDefault="008A4A81" w:rsidP="008A4A81">
      <w:pPr>
        <w:tabs>
          <w:tab w:val="left" w:pos="709"/>
          <w:tab w:val="left" w:pos="851"/>
        </w:tabs>
        <w:jc w:val="center"/>
        <w:rPr>
          <w:color w:val="000000" w:themeColor="text1"/>
          <w:lang w:eastAsia="en-US"/>
        </w:rPr>
      </w:pPr>
      <w:r w:rsidRPr="00A5289A">
        <w:rPr>
          <w:color w:val="000000" w:themeColor="text1"/>
        </w:rPr>
        <w:t>_______________________________</w:t>
      </w:r>
    </w:p>
    <w:p w14:paraId="08909774" w14:textId="72C9D37F" w:rsidR="000238B4" w:rsidRPr="008D4BFA" w:rsidRDefault="000238B4" w:rsidP="00E822AD">
      <w:pPr>
        <w:rPr>
          <w:rFonts w:cstheme="minorHAnsi"/>
        </w:rPr>
      </w:pPr>
      <w:bookmarkStart w:id="6" w:name="__RefHeading__61_1831925110"/>
      <w:bookmarkStart w:id="7" w:name="_Hlk293392786"/>
      <w:bookmarkStart w:id="8" w:name="OLE_LINK14"/>
      <w:bookmarkStart w:id="9" w:name="OLE_LINK13"/>
      <w:bookmarkStart w:id="10" w:name="__RefHeading__63_1831925110"/>
      <w:bookmarkEnd w:id="6"/>
      <w:bookmarkEnd w:id="7"/>
      <w:bookmarkEnd w:id="8"/>
      <w:bookmarkEnd w:id="9"/>
      <w:bookmarkEnd w:id="10"/>
    </w:p>
    <w:sectPr w:rsidR="000238B4" w:rsidRPr="008D4BFA" w:rsidSect="00FE0DAC">
      <w:footerReference w:type="default" r:id="rId12"/>
      <w:pgSz w:w="12240" w:h="15840"/>
      <w:pgMar w:top="709" w:right="567" w:bottom="28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273D6" w14:textId="77777777" w:rsidR="003F5797" w:rsidRDefault="003F5797" w:rsidP="00D05666">
      <w:r>
        <w:separator/>
      </w:r>
    </w:p>
  </w:endnote>
  <w:endnote w:type="continuationSeparator" w:id="0">
    <w:p w14:paraId="6104717B" w14:textId="77777777" w:rsidR="003F5797" w:rsidRDefault="003F5797" w:rsidP="00D05666">
      <w:r>
        <w:continuationSeparator/>
      </w:r>
    </w:p>
  </w:endnote>
  <w:endnote w:type="continuationNotice" w:id="1">
    <w:p w14:paraId="5F4E0DDF" w14:textId="77777777" w:rsidR="003F5797" w:rsidRDefault="003F57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EUAlbertina">
    <w:altName w:val="Times New Roman"/>
    <w:charset w:val="BA"/>
    <w:family w:val="auto"/>
    <w:pitch w:val="default"/>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2621449"/>
      <w:docPartObj>
        <w:docPartGallery w:val="Page Numbers (Bottom of Page)"/>
        <w:docPartUnique/>
      </w:docPartObj>
    </w:sdtPr>
    <w:sdtEndPr>
      <w:rPr>
        <w:noProof/>
      </w:rPr>
    </w:sdtEndPr>
    <w:sdtContent>
      <w:p w14:paraId="089097C8" w14:textId="4BDAF9A2" w:rsidR="00A835CA" w:rsidRDefault="00A835CA">
        <w:pPr>
          <w:pStyle w:val="Footer"/>
          <w:jc w:val="center"/>
        </w:pPr>
        <w:r>
          <w:fldChar w:fldCharType="begin"/>
        </w:r>
        <w:r>
          <w:instrText xml:space="preserve"> PAGE   \* MERGEFORMAT </w:instrText>
        </w:r>
        <w:r>
          <w:fldChar w:fldCharType="separate"/>
        </w:r>
        <w:r w:rsidR="009578FC">
          <w:rPr>
            <w:noProof/>
          </w:rPr>
          <w:t>48</w:t>
        </w:r>
        <w:r>
          <w:rPr>
            <w:noProof/>
          </w:rPr>
          <w:fldChar w:fldCharType="end"/>
        </w:r>
      </w:p>
    </w:sdtContent>
  </w:sdt>
  <w:p w14:paraId="089097C9" w14:textId="77777777" w:rsidR="00A835CA" w:rsidRDefault="00A83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4BA6B" w14:textId="77777777" w:rsidR="003F5797" w:rsidRDefault="003F5797" w:rsidP="00D05666">
      <w:r>
        <w:separator/>
      </w:r>
    </w:p>
  </w:footnote>
  <w:footnote w:type="continuationSeparator" w:id="0">
    <w:p w14:paraId="6EA52856" w14:textId="77777777" w:rsidR="003F5797" w:rsidRDefault="003F5797" w:rsidP="00D05666">
      <w:r>
        <w:continuationSeparator/>
      </w:r>
    </w:p>
  </w:footnote>
  <w:footnote w:type="continuationNotice" w:id="1">
    <w:p w14:paraId="6E7D87FD" w14:textId="77777777" w:rsidR="003F5797" w:rsidRDefault="003F57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2A960C6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decimal"/>
      <w:lvlText w:val="%1."/>
      <w:lvlJc w:val="left"/>
      <w:pPr>
        <w:tabs>
          <w:tab w:val="num" w:pos="4569"/>
        </w:tabs>
        <w:ind w:left="4569" w:firstLine="0"/>
      </w:pPr>
    </w:lvl>
    <w:lvl w:ilvl="1">
      <w:start w:val="1"/>
      <w:numFmt w:val="decimal"/>
      <w:lvlText w:val="%1.%2."/>
      <w:lvlJc w:val="left"/>
      <w:pPr>
        <w:tabs>
          <w:tab w:val="num" w:pos="-251"/>
        </w:tabs>
        <w:ind w:left="-251" w:firstLine="0"/>
      </w:pPr>
      <w:rPr>
        <w:i w:val="0"/>
      </w:rPr>
    </w:lvl>
    <w:lvl w:ilvl="2">
      <w:start w:val="1"/>
      <w:numFmt w:val="decimal"/>
      <w:lvlText w:val="%1.%2.%3."/>
      <w:lvlJc w:val="left"/>
      <w:pPr>
        <w:tabs>
          <w:tab w:val="num" w:pos="-251"/>
        </w:tabs>
        <w:ind w:left="-251" w:firstLine="0"/>
      </w:pPr>
    </w:lvl>
    <w:lvl w:ilvl="3">
      <w:start w:val="1"/>
      <w:numFmt w:val="decimal"/>
      <w:lvlText w:val="%1.%2.%3.%4"/>
      <w:lvlJc w:val="left"/>
      <w:pPr>
        <w:tabs>
          <w:tab w:val="num" w:pos="-251"/>
        </w:tabs>
        <w:ind w:left="-251" w:firstLine="0"/>
      </w:pPr>
    </w:lvl>
    <w:lvl w:ilvl="4">
      <w:start w:val="1"/>
      <w:numFmt w:val="decimal"/>
      <w:lvlText w:val="%1.%2.%3.%4.%5"/>
      <w:lvlJc w:val="left"/>
      <w:pPr>
        <w:tabs>
          <w:tab w:val="num" w:pos="-251"/>
        </w:tabs>
        <w:ind w:left="-251" w:firstLine="0"/>
      </w:pPr>
    </w:lvl>
    <w:lvl w:ilvl="5">
      <w:start w:val="1"/>
      <w:numFmt w:val="decimal"/>
      <w:lvlText w:val="%1.%2.%3.%4.%5.%6"/>
      <w:lvlJc w:val="left"/>
      <w:pPr>
        <w:tabs>
          <w:tab w:val="num" w:pos="-251"/>
        </w:tabs>
        <w:ind w:left="-251" w:firstLine="0"/>
      </w:pPr>
    </w:lvl>
    <w:lvl w:ilvl="6">
      <w:start w:val="1"/>
      <w:numFmt w:val="decimal"/>
      <w:lvlText w:val="%1.%2.%3.%4.%5.%6.%7"/>
      <w:lvlJc w:val="left"/>
      <w:pPr>
        <w:tabs>
          <w:tab w:val="num" w:pos="-251"/>
        </w:tabs>
        <w:ind w:left="-251" w:firstLine="0"/>
      </w:pPr>
    </w:lvl>
    <w:lvl w:ilvl="7">
      <w:start w:val="1"/>
      <w:numFmt w:val="decimal"/>
      <w:lvlText w:val="%1.%2.%3.%4.%5.%6.%7.%8"/>
      <w:lvlJc w:val="left"/>
      <w:pPr>
        <w:tabs>
          <w:tab w:val="num" w:pos="-251"/>
        </w:tabs>
        <w:ind w:left="-251" w:firstLine="0"/>
      </w:pPr>
    </w:lvl>
    <w:lvl w:ilvl="8">
      <w:start w:val="1"/>
      <w:numFmt w:val="decimal"/>
      <w:lvlText w:val="%1.%2.%3.%4.%5.%6.%7.%8.%9"/>
      <w:lvlJc w:val="left"/>
      <w:pPr>
        <w:tabs>
          <w:tab w:val="num" w:pos="-251"/>
        </w:tabs>
        <w:ind w:left="-251" w:firstLine="0"/>
      </w:pPr>
    </w:lvl>
  </w:abstractNum>
  <w:abstractNum w:abstractNumId="2"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15:restartNumberingAfterBreak="0">
    <w:nsid w:val="0000000E"/>
    <w:multiLevelType w:val="singleLevel"/>
    <w:tmpl w:val="0000000E"/>
    <w:name w:val="WW8Num16"/>
    <w:lvl w:ilvl="0">
      <w:start w:val="1"/>
      <w:numFmt w:val="decimal"/>
      <w:lvlText w:val="%1."/>
      <w:lvlJc w:val="left"/>
      <w:pPr>
        <w:tabs>
          <w:tab w:val="num" w:pos="0"/>
        </w:tabs>
        <w:ind w:left="720" w:hanging="360"/>
      </w:pPr>
    </w:lvl>
  </w:abstractNum>
  <w:abstractNum w:abstractNumId="5" w15:restartNumberingAfterBreak="0">
    <w:nsid w:val="0000000F"/>
    <w:multiLevelType w:val="multilevel"/>
    <w:tmpl w:val="975ACEC8"/>
    <w:name w:val="WW8Num17"/>
    <w:lvl w:ilvl="0">
      <w:start w:val="1"/>
      <w:numFmt w:val="decimal"/>
      <w:lvlText w:val="%1."/>
      <w:lvlJc w:val="left"/>
      <w:pPr>
        <w:tabs>
          <w:tab w:val="num" w:pos="0"/>
        </w:tabs>
        <w:ind w:left="720" w:hanging="360"/>
      </w:pPr>
    </w:lvl>
    <w:lvl w:ilvl="1">
      <w:start w:val="1"/>
      <w:numFmt w:val="decimal"/>
      <w:lvlText w:val="5.%2."/>
      <w:lvlJc w:val="left"/>
      <w:pPr>
        <w:ind w:left="720" w:hanging="360"/>
      </w:pPr>
      <w:rPr>
        <w:rFonts w:hint="default"/>
        <w:b w:val="0"/>
      </w:rPr>
    </w:lvl>
    <w:lvl w:ilvl="2">
      <w:start w:val="2"/>
      <w:numFmt w:val="decimal"/>
      <w:lvlText w:val="1.4.%3."/>
      <w:lvlJc w:val="left"/>
      <w:pPr>
        <w:ind w:left="1080" w:hanging="720"/>
      </w:pPr>
      <w:rPr>
        <w:rFonts w:hint="default"/>
        <w:color w:val="auto"/>
      </w:rPr>
    </w:lvl>
    <w:lvl w:ilvl="3">
      <w:start w:val="1"/>
      <w:numFmt w:val="decimal"/>
      <w:lvlText w:val="1.4.2.%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10"/>
    <w:multiLevelType w:val="singleLevel"/>
    <w:tmpl w:val="00000010"/>
    <w:name w:val="WW8Num20"/>
    <w:lvl w:ilvl="0">
      <w:start w:val="1"/>
      <w:numFmt w:val="decimal"/>
      <w:lvlText w:val="%1."/>
      <w:lvlJc w:val="left"/>
      <w:pPr>
        <w:tabs>
          <w:tab w:val="num" w:pos="0"/>
        </w:tabs>
        <w:ind w:left="720" w:hanging="360"/>
      </w:p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720" w:hanging="360"/>
      </w:pPr>
    </w:lvl>
  </w:abstractNum>
  <w:abstractNum w:abstractNumId="8" w15:restartNumberingAfterBreak="0">
    <w:nsid w:val="00000017"/>
    <w:multiLevelType w:val="singleLevel"/>
    <w:tmpl w:val="00000017"/>
    <w:name w:val="WW8Num27"/>
    <w:lvl w:ilvl="0">
      <w:start w:val="1"/>
      <w:numFmt w:val="decimal"/>
      <w:lvlText w:val="%1."/>
      <w:lvlJc w:val="left"/>
      <w:pPr>
        <w:tabs>
          <w:tab w:val="num" w:pos="0"/>
        </w:tabs>
        <w:ind w:left="720" w:hanging="360"/>
      </w:pPr>
    </w:lvl>
  </w:abstractNum>
  <w:abstractNum w:abstractNumId="9" w15:restartNumberingAfterBreak="0">
    <w:nsid w:val="00000019"/>
    <w:multiLevelType w:val="singleLevel"/>
    <w:tmpl w:val="00000019"/>
    <w:name w:val="WW8Num30"/>
    <w:lvl w:ilvl="0">
      <w:start w:val="1"/>
      <w:numFmt w:val="decimal"/>
      <w:lvlText w:val="%1."/>
      <w:lvlJc w:val="left"/>
      <w:pPr>
        <w:tabs>
          <w:tab w:val="num" w:pos="0"/>
        </w:tabs>
        <w:ind w:left="720" w:hanging="360"/>
      </w:pPr>
    </w:lvl>
  </w:abstractNum>
  <w:abstractNum w:abstractNumId="1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64704C6"/>
    <w:multiLevelType w:val="hybridMultilevel"/>
    <w:tmpl w:val="90709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7922292"/>
    <w:multiLevelType w:val="hybridMultilevel"/>
    <w:tmpl w:val="D7FC9A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7950A58"/>
    <w:multiLevelType w:val="hybridMultilevel"/>
    <w:tmpl w:val="39920308"/>
    <w:lvl w:ilvl="0" w:tplc="0427000F">
      <w:start w:val="1"/>
      <w:numFmt w:val="decimal"/>
      <w:lvlText w:val="%1."/>
      <w:lvlJc w:val="left"/>
      <w:pPr>
        <w:ind w:left="1259" w:hanging="360"/>
      </w:pPr>
    </w:lvl>
    <w:lvl w:ilvl="1" w:tplc="04270019" w:tentative="1">
      <w:start w:val="1"/>
      <w:numFmt w:val="lowerLetter"/>
      <w:lvlText w:val="%2."/>
      <w:lvlJc w:val="left"/>
      <w:pPr>
        <w:ind w:left="1979" w:hanging="360"/>
      </w:pPr>
    </w:lvl>
    <w:lvl w:ilvl="2" w:tplc="0427001B" w:tentative="1">
      <w:start w:val="1"/>
      <w:numFmt w:val="lowerRoman"/>
      <w:lvlText w:val="%3."/>
      <w:lvlJc w:val="right"/>
      <w:pPr>
        <w:ind w:left="2699" w:hanging="180"/>
      </w:pPr>
    </w:lvl>
    <w:lvl w:ilvl="3" w:tplc="0427000F" w:tentative="1">
      <w:start w:val="1"/>
      <w:numFmt w:val="decimal"/>
      <w:lvlText w:val="%4."/>
      <w:lvlJc w:val="left"/>
      <w:pPr>
        <w:ind w:left="3419" w:hanging="360"/>
      </w:pPr>
    </w:lvl>
    <w:lvl w:ilvl="4" w:tplc="04270019" w:tentative="1">
      <w:start w:val="1"/>
      <w:numFmt w:val="lowerLetter"/>
      <w:lvlText w:val="%5."/>
      <w:lvlJc w:val="left"/>
      <w:pPr>
        <w:ind w:left="4139" w:hanging="360"/>
      </w:pPr>
    </w:lvl>
    <w:lvl w:ilvl="5" w:tplc="0427001B" w:tentative="1">
      <w:start w:val="1"/>
      <w:numFmt w:val="lowerRoman"/>
      <w:lvlText w:val="%6."/>
      <w:lvlJc w:val="right"/>
      <w:pPr>
        <w:ind w:left="4859" w:hanging="180"/>
      </w:pPr>
    </w:lvl>
    <w:lvl w:ilvl="6" w:tplc="0427000F" w:tentative="1">
      <w:start w:val="1"/>
      <w:numFmt w:val="decimal"/>
      <w:lvlText w:val="%7."/>
      <w:lvlJc w:val="left"/>
      <w:pPr>
        <w:ind w:left="5579" w:hanging="360"/>
      </w:pPr>
    </w:lvl>
    <w:lvl w:ilvl="7" w:tplc="04270019" w:tentative="1">
      <w:start w:val="1"/>
      <w:numFmt w:val="lowerLetter"/>
      <w:lvlText w:val="%8."/>
      <w:lvlJc w:val="left"/>
      <w:pPr>
        <w:ind w:left="6299" w:hanging="360"/>
      </w:pPr>
    </w:lvl>
    <w:lvl w:ilvl="8" w:tplc="0427001B" w:tentative="1">
      <w:start w:val="1"/>
      <w:numFmt w:val="lowerRoman"/>
      <w:lvlText w:val="%9."/>
      <w:lvlJc w:val="right"/>
      <w:pPr>
        <w:ind w:left="7019" w:hanging="180"/>
      </w:pPr>
    </w:lvl>
  </w:abstractNum>
  <w:abstractNum w:abstractNumId="16"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8" w15:restartNumberingAfterBreak="0">
    <w:nsid w:val="0A3A75AE"/>
    <w:multiLevelType w:val="hybridMultilevel"/>
    <w:tmpl w:val="024A34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1AF0FBE"/>
    <w:multiLevelType w:val="hybridMultilevel"/>
    <w:tmpl w:val="318E9CB6"/>
    <w:lvl w:ilvl="0" w:tplc="04270001">
      <w:start w:val="1"/>
      <w:numFmt w:val="bullet"/>
      <w:lvlText w:val=""/>
      <w:lvlJc w:val="left"/>
      <w:pPr>
        <w:ind w:left="1259" w:hanging="360"/>
      </w:pPr>
      <w:rPr>
        <w:rFonts w:ascii="Symbol" w:hAnsi="Symbol" w:hint="default"/>
      </w:rPr>
    </w:lvl>
    <w:lvl w:ilvl="1" w:tplc="04270003" w:tentative="1">
      <w:start w:val="1"/>
      <w:numFmt w:val="bullet"/>
      <w:lvlText w:val="o"/>
      <w:lvlJc w:val="left"/>
      <w:pPr>
        <w:ind w:left="1979" w:hanging="360"/>
      </w:pPr>
      <w:rPr>
        <w:rFonts w:ascii="Courier New" w:hAnsi="Courier New" w:cs="Courier New" w:hint="default"/>
      </w:rPr>
    </w:lvl>
    <w:lvl w:ilvl="2" w:tplc="04270005" w:tentative="1">
      <w:start w:val="1"/>
      <w:numFmt w:val="bullet"/>
      <w:lvlText w:val=""/>
      <w:lvlJc w:val="left"/>
      <w:pPr>
        <w:ind w:left="2699" w:hanging="360"/>
      </w:pPr>
      <w:rPr>
        <w:rFonts w:ascii="Wingdings" w:hAnsi="Wingdings" w:hint="default"/>
      </w:rPr>
    </w:lvl>
    <w:lvl w:ilvl="3" w:tplc="04270001" w:tentative="1">
      <w:start w:val="1"/>
      <w:numFmt w:val="bullet"/>
      <w:lvlText w:val=""/>
      <w:lvlJc w:val="left"/>
      <w:pPr>
        <w:ind w:left="3419" w:hanging="360"/>
      </w:pPr>
      <w:rPr>
        <w:rFonts w:ascii="Symbol" w:hAnsi="Symbol" w:hint="default"/>
      </w:rPr>
    </w:lvl>
    <w:lvl w:ilvl="4" w:tplc="04270003" w:tentative="1">
      <w:start w:val="1"/>
      <w:numFmt w:val="bullet"/>
      <w:lvlText w:val="o"/>
      <w:lvlJc w:val="left"/>
      <w:pPr>
        <w:ind w:left="4139" w:hanging="360"/>
      </w:pPr>
      <w:rPr>
        <w:rFonts w:ascii="Courier New" w:hAnsi="Courier New" w:cs="Courier New" w:hint="default"/>
      </w:rPr>
    </w:lvl>
    <w:lvl w:ilvl="5" w:tplc="04270005" w:tentative="1">
      <w:start w:val="1"/>
      <w:numFmt w:val="bullet"/>
      <w:lvlText w:val=""/>
      <w:lvlJc w:val="left"/>
      <w:pPr>
        <w:ind w:left="4859" w:hanging="360"/>
      </w:pPr>
      <w:rPr>
        <w:rFonts w:ascii="Wingdings" w:hAnsi="Wingdings" w:hint="default"/>
      </w:rPr>
    </w:lvl>
    <w:lvl w:ilvl="6" w:tplc="04270001" w:tentative="1">
      <w:start w:val="1"/>
      <w:numFmt w:val="bullet"/>
      <w:lvlText w:val=""/>
      <w:lvlJc w:val="left"/>
      <w:pPr>
        <w:ind w:left="5579" w:hanging="360"/>
      </w:pPr>
      <w:rPr>
        <w:rFonts w:ascii="Symbol" w:hAnsi="Symbol" w:hint="default"/>
      </w:rPr>
    </w:lvl>
    <w:lvl w:ilvl="7" w:tplc="04270003" w:tentative="1">
      <w:start w:val="1"/>
      <w:numFmt w:val="bullet"/>
      <w:lvlText w:val="o"/>
      <w:lvlJc w:val="left"/>
      <w:pPr>
        <w:ind w:left="6299" w:hanging="360"/>
      </w:pPr>
      <w:rPr>
        <w:rFonts w:ascii="Courier New" w:hAnsi="Courier New" w:cs="Courier New" w:hint="default"/>
      </w:rPr>
    </w:lvl>
    <w:lvl w:ilvl="8" w:tplc="04270005" w:tentative="1">
      <w:start w:val="1"/>
      <w:numFmt w:val="bullet"/>
      <w:lvlText w:val=""/>
      <w:lvlJc w:val="left"/>
      <w:pPr>
        <w:ind w:left="7019" w:hanging="360"/>
      </w:pPr>
      <w:rPr>
        <w:rFonts w:ascii="Wingdings" w:hAnsi="Wingdings" w:hint="default"/>
      </w:rPr>
    </w:lvl>
  </w:abstractNum>
  <w:abstractNum w:abstractNumId="2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3" w15:restartNumberingAfterBreak="0">
    <w:nsid w:val="12736F84"/>
    <w:multiLevelType w:val="hybridMultilevel"/>
    <w:tmpl w:val="993288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3F313A6"/>
    <w:multiLevelType w:val="hybridMultilevel"/>
    <w:tmpl w:val="001EE770"/>
    <w:lvl w:ilvl="0" w:tplc="0427000F">
      <w:start w:val="1"/>
      <w:numFmt w:val="decimal"/>
      <w:lvlText w:val="%1."/>
      <w:lvlJc w:val="left"/>
      <w:pPr>
        <w:ind w:left="379" w:hanging="360"/>
      </w:pPr>
    </w:lvl>
    <w:lvl w:ilvl="1" w:tplc="04270019" w:tentative="1">
      <w:start w:val="1"/>
      <w:numFmt w:val="lowerLetter"/>
      <w:lvlText w:val="%2."/>
      <w:lvlJc w:val="left"/>
      <w:pPr>
        <w:ind w:left="1099" w:hanging="360"/>
      </w:pPr>
    </w:lvl>
    <w:lvl w:ilvl="2" w:tplc="0427001B" w:tentative="1">
      <w:start w:val="1"/>
      <w:numFmt w:val="lowerRoman"/>
      <w:lvlText w:val="%3."/>
      <w:lvlJc w:val="right"/>
      <w:pPr>
        <w:ind w:left="1819" w:hanging="180"/>
      </w:pPr>
    </w:lvl>
    <w:lvl w:ilvl="3" w:tplc="0427000F" w:tentative="1">
      <w:start w:val="1"/>
      <w:numFmt w:val="decimal"/>
      <w:lvlText w:val="%4."/>
      <w:lvlJc w:val="left"/>
      <w:pPr>
        <w:ind w:left="2539" w:hanging="360"/>
      </w:pPr>
    </w:lvl>
    <w:lvl w:ilvl="4" w:tplc="04270019" w:tentative="1">
      <w:start w:val="1"/>
      <w:numFmt w:val="lowerLetter"/>
      <w:lvlText w:val="%5."/>
      <w:lvlJc w:val="left"/>
      <w:pPr>
        <w:ind w:left="3259" w:hanging="360"/>
      </w:pPr>
    </w:lvl>
    <w:lvl w:ilvl="5" w:tplc="0427001B" w:tentative="1">
      <w:start w:val="1"/>
      <w:numFmt w:val="lowerRoman"/>
      <w:lvlText w:val="%6."/>
      <w:lvlJc w:val="right"/>
      <w:pPr>
        <w:ind w:left="3979" w:hanging="180"/>
      </w:pPr>
    </w:lvl>
    <w:lvl w:ilvl="6" w:tplc="0427000F" w:tentative="1">
      <w:start w:val="1"/>
      <w:numFmt w:val="decimal"/>
      <w:lvlText w:val="%7."/>
      <w:lvlJc w:val="left"/>
      <w:pPr>
        <w:ind w:left="4699" w:hanging="360"/>
      </w:pPr>
    </w:lvl>
    <w:lvl w:ilvl="7" w:tplc="04270019" w:tentative="1">
      <w:start w:val="1"/>
      <w:numFmt w:val="lowerLetter"/>
      <w:lvlText w:val="%8."/>
      <w:lvlJc w:val="left"/>
      <w:pPr>
        <w:ind w:left="5419" w:hanging="360"/>
      </w:pPr>
    </w:lvl>
    <w:lvl w:ilvl="8" w:tplc="0427001B" w:tentative="1">
      <w:start w:val="1"/>
      <w:numFmt w:val="lowerRoman"/>
      <w:lvlText w:val="%9."/>
      <w:lvlJc w:val="right"/>
      <w:pPr>
        <w:ind w:left="6139" w:hanging="180"/>
      </w:pPr>
    </w:lvl>
  </w:abstractNum>
  <w:abstractNum w:abstractNumId="2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55D41D8"/>
    <w:multiLevelType w:val="hybridMultilevel"/>
    <w:tmpl w:val="7A72FC8E"/>
    <w:lvl w:ilvl="0" w:tplc="5B424948">
      <w:start w:val="1"/>
      <w:numFmt w:val="decimal"/>
      <w:lvlText w:val="%1)"/>
      <w:lvlJc w:val="left"/>
      <w:pPr>
        <w:ind w:left="720" w:hanging="360"/>
      </w:pPr>
    </w:lvl>
    <w:lvl w:ilvl="1" w:tplc="E6CCE55A">
      <w:start w:val="1"/>
      <w:numFmt w:val="decimal"/>
      <w:lvlText w:val="%2)"/>
      <w:lvlJc w:val="left"/>
      <w:pPr>
        <w:ind w:left="720" w:hanging="360"/>
      </w:pPr>
    </w:lvl>
    <w:lvl w:ilvl="2" w:tplc="2DEC3A46">
      <w:start w:val="1"/>
      <w:numFmt w:val="decimal"/>
      <w:lvlText w:val="%3)"/>
      <w:lvlJc w:val="left"/>
      <w:pPr>
        <w:ind w:left="720" w:hanging="360"/>
      </w:pPr>
    </w:lvl>
    <w:lvl w:ilvl="3" w:tplc="08DA055A">
      <w:start w:val="1"/>
      <w:numFmt w:val="decimal"/>
      <w:lvlText w:val="%4)"/>
      <w:lvlJc w:val="left"/>
      <w:pPr>
        <w:ind w:left="720" w:hanging="360"/>
      </w:pPr>
    </w:lvl>
    <w:lvl w:ilvl="4" w:tplc="BC32560A">
      <w:start w:val="1"/>
      <w:numFmt w:val="decimal"/>
      <w:lvlText w:val="%5)"/>
      <w:lvlJc w:val="left"/>
      <w:pPr>
        <w:ind w:left="720" w:hanging="360"/>
      </w:pPr>
    </w:lvl>
    <w:lvl w:ilvl="5" w:tplc="34CCE88A">
      <w:start w:val="1"/>
      <w:numFmt w:val="decimal"/>
      <w:lvlText w:val="%6)"/>
      <w:lvlJc w:val="left"/>
      <w:pPr>
        <w:ind w:left="720" w:hanging="360"/>
      </w:pPr>
    </w:lvl>
    <w:lvl w:ilvl="6" w:tplc="AC18827E">
      <w:start w:val="1"/>
      <w:numFmt w:val="decimal"/>
      <w:lvlText w:val="%7)"/>
      <w:lvlJc w:val="left"/>
      <w:pPr>
        <w:ind w:left="720" w:hanging="360"/>
      </w:pPr>
    </w:lvl>
    <w:lvl w:ilvl="7" w:tplc="9C643DDC">
      <w:start w:val="1"/>
      <w:numFmt w:val="decimal"/>
      <w:lvlText w:val="%8)"/>
      <w:lvlJc w:val="left"/>
      <w:pPr>
        <w:ind w:left="720" w:hanging="360"/>
      </w:pPr>
    </w:lvl>
    <w:lvl w:ilvl="8" w:tplc="6DDE3F2E">
      <w:start w:val="1"/>
      <w:numFmt w:val="decimal"/>
      <w:lvlText w:val="%9)"/>
      <w:lvlJc w:val="left"/>
      <w:pPr>
        <w:ind w:left="720" w:hanging="360"/>
      </w:pPr>
    </w:lvl>
  </w:abstractNum>
  <w:abstractNum w:abstractNumId="27" w15:restartNumberingAfterBreak="0">
    <w:nsid w:val="16CA6CEF"/>
    <w:multiLevelType w:val="hybridMultilevel"/>
    <w:tmpl w:val="BBFC5E48"/>
    <w:lvl w:ilvl="0" w:tplc="F4505A76">
      <w:start w:val="1"/>
      <w:numFmt w:val="bullet"/>
      <w:lvlText w:val="-"/>
      <w:lvlJc w:val="left"/>
      <w:pPr>
        <w:ind w:left="780" w:hanging="360"/>
      </w:pPr>
      <w:rPr>
        <w:rFonts w:ascii="Times New Roman" w:eastAsia="Calibri"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1DC83961"/>
    <w:multiLevelType w:val="hybridMultilevel"/>
    <w:tmpl w:val="B6F439D8"/>
    <w:lvl w:ilvl="0" w:tplc="0C3E1E6E">
      <w:start w:val="1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C11557C"/>
    <w:multiLevelType w:val="hybridMultilevel"/>
    <w:tmpl w:val="87484940"/>
    <w:lvl w:ilvl="0" w:tplc="A6129818">
      <w:start w:val="1"/>
      <w:numFmt w:val="bullet"/>
      <w:lvlText w:val=""/>
      <w:lvlJc w:val="left"/>
      <w:pPr>
        <w:ind w:left="783" w:hanging="360"/>
      </w:pPr>
      <w:rPr>
        <w:rFonts w:ascii="Symbol" w:hAnsi="Symbol" w:hint="default"/>
      </w:rPr>
    </w:lvl>
    <w:lvl w:ilvl="1" w:tplc="04270003">
      <w:start w:val="1"/>
      <w:numFmt w:val="bullet"/>
      <w:lvlText w:val="o"/>
      <w:lvlJc w:val="left"/>
      <w:pPr>
        <w:ind w:left="1503" w:hanging="360"/>
      </w:pPr>
      <w:rPr>
        <w:rFonts w:ascii="Courier New" w:hAnsi="Courier New" w:cs="Courier New" w:hint="default"/>
      </w:rPr>
    </w:lvl>
    <w:lvl w:ilvl="2" w:tplc="04270005">
      <w:start w:val="1"/>
      <w:numFmt w:val="bullet"/>
      <w:lvlText w:val=""/>
      <w:lvlJc w:val="left"/>
      <w:pPr>
        <w:ind w:left="2223" w:hanging="360"/>
      </w:pPr>
      <w:rPr>
        <w:rFonts w:ascii="Wingdings" w:hAnsi="Wingdings" w:hint="default"/>
      </w:rPr>
    </w:lvl>
    <w:lvl w:ilvl="3" w:tplc="04270001">
      <w:start w:val="1"/>
      <w:numFmt w:val="bullet"/>
      <w:lvlText w:val=""/>
      <w:lvlJc w:val="left"/>
      <w:pPr>
        <w:ind w:left="2943" w:hanging="360"/>
      </w:pPr>
      <w:rPr>
        <w:rFonts w:ascii="Symbol" w:hAnsi="Symbol" w:hint="default"/>
      </w:rPr>
    </w:lvl>
    <w:lvl w:ilvl="4" w:tplc="04270003">
      <w:start w:val="1"/>
      <w:numFmt w:val="bullet"/>
      <w:lvlText w:val="o"/>
      <w:lvlJc w:val="left"/>
      <w:pPr>
        <w:ind w:left="3663" w:hanging="360"/>
      </w:pPr>
      <w:rPr>
        <w:rFonts w:ascii="Courier New" w:hAnsi="Courier New" w:cs="Courier New" w:hint="default"/>
      </w:rPr>
    </w:lvl>
    <w:lvl w:ilvl="5" w:tplc="04270005">
      <w:start w:val="1"/>
      <w:numFmt w:val="bullet"/>
      <w:lvlText w:val=""/>
      <w:lvlJc w:val="left"/>
      <w:pPr>
        <w:ind w:left="4383" w:hanging="360"/>
      </w:pPr>
      <w:rPr>
        <w:rFonts w:ascii="Wingdings" w:hAnsi="Wingdings" w:hint="default"/>
      </w:rPr>
    </w:lvl>
    <w:lvl w:ilvl="6" w:tplc="04270001">
      <w:start w:val="1"/>
      <w:numFmt w:val="bullet"/>
      <w:lvlText w:val=""/>
      <w:lvlJc w:val="left"/>
      <w:pPr>
        <w:ind w:left="5103" w:hanging="360"/>
      </w:pPr>
      <w:rPr>
        <w:rFonts w:ascii="Symbol" w:hAnsi="Symbol" w:hint="default"/>
      </w:rPr>
    </w:lvl>
    <w:lvl w:ilvl="7" w:tplc="04270003">
      <w:start w:val="1"/>
      <w:numFmt w:val="bullet"/>
      <w:lvlText w:val="o"/>
      <w:lvlJc w:val="left"/>
      <w:pPr>
        <w:ind w:left="5823" w:hanging="360"/>
      </w:pPr>
      <w:rPr>
        <w:rFonts w:ascii="Courier New" w:hAnsi="Courier New" w:cs="Courier New" w:hint="default"/>
      </w:rPr>
    </w:lvl>
    <w:lvl w:ilvl="8" w:tplc="04270005">
      <w:start w:val="1"/>
      <w:numFmt w:val="bullet"/>
      <w:lvlText w:val=""/>
      <w:lvlJc w:val="left"/>
      <w:pPr>
        <w:ind w:left="6543" w:hanging="360"/>
      </w:pPr>
      <w:rPr>
        <w:rFonts w:ascii="Wingdings" w:hAnsi="Wingdings" w:hint="default"/>
      </w:r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0E31E2B"/>
    <w:multiLevelType w:val="multilevel"/>
    <w:tmpl w:val="EE944B96"/>
    <w:lvl w:ilvl="0">
      <w:start w:val="1"/>
      <w:numFmt w:val="decimal"/>
      <w:lvlText w:val="%1."/>
      <w:lvlJc w:val="left"/>
      <w:pPr>
        <w:ind w:left="360" w:hanging="360"/>
      </w:pPr>
      <w:rPr>
        <w:rFonts w:hint="default"/>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3" w15:restartNumberingAfterBreak="0">
    <w:nsid w:val="37E744FE"/>
    <w:multiLevelType w:val="hybridMultilevel"/>
    <w:tmpl w:val="74042952"/>
    <w:lvl w:ilvl="0" w:tplc="DD42C866">
      <w:start w:val="1"/>
      <w:numFmt w:val="decimal"/>
      <w:lvlText w:val="%1."/>
      <w:lvlJc w:val="left"/>
      <w:pPr>
        <w:ind w:left="899" w:hanging="360"/>
      </w:pPr>
      <w:rPr>
        <w:rFonts w:hint="default"/>
      </w:rPr>
    </w:lvl>
    <w:lvl w:ilvl="1" w:tplc="08090019" w:tentative="1">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34" w15:restartNumberingAfterBreak="0">
    <w:nsid w:val="3B737A24"/>
    <w:multiLevelType w:val="singleLevel"/>
    <w:tmpl w:val="00000019"/>
    <w:lvl w:ilvl="0">
      <w:start w:val="1"/>
      <w:numFmt w:val="decimal"/>
      <w:lvlText w:val="%1."/>
      <w:lvlJc w:val="left"/>
      <w:pPr>
        <w:tabs>
          <w:tab w:val="num" w:pos="0"/>
        </w:tabs>
        <w:ind w:left="720" w:hanging="360"/>
      </w:pPr>
    </w:lvl>
  </w:abstractNum>
  <w:abstractNum w:abstractNumId="35" w15:restartNumberingAfterBreak="0">
    <w:nsid w:val="3F95676B"/>
    <w:multiLevelType w:val="hybridMultilevel"/>
    <w:tmpl w:val="993288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9" w15:restartNumberingAfterBreak="0">
    <w:nsid w:val="4CDA0E91"/>
    <w:multiLevelType w:val="hybridMultilevel"/>
    <w:tmpl w:val="E130B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E0725A7"/>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4E3623C9"/>
    <w:multiLevelType w:val="hybridMultilevel"/>
    <w:tmpl w:val="A5728E54"/>
    <w:lvl w:ilvl="0" w:tplc="FD22C3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E4E499D"/>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37F6CE5"/>
    <w:multiLevelType w:val="hybridMultilevel"/>
    <w:tmpl w:val="4C5A8C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3FF210E"/>
    <w:multiLevelType w:val="hybridMultilevel"/>
    <w:tmpl w:val="61BE1144"/>
    <w:lvl w:ilvl="0" w:tplc="689811F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5167973"/>
    <w:multiLevelType w:val="multilevel"/>
    <w:tmpl w:val="0C56AD0A"/>
    <w:lvl w:ilvl="0">
      <w:start w:val="1"/>
      <w:numFmt w:val="decimal"/>
      <w:lvlText w:val="%1."/>
      <w:lvlJc w:val="left"/>
      <w:pPr>
        <w:ind w:left="720" w:hanging="360"/>
      </w:pPr>
      <w:rPr>
        <w:rFonts w:hint="default"/>
      </w:rPr>
    </w:lvl>
    <w:lvl w:ilvl="1">
      <w:start w:val="2"/>
      <w:numFmt w:val="decimal"/>
      <w:isLgl/>
      <w:lvlText w:val="%1.%2."/>
      <w:lvlJc w:val="left"/>
      <w:pPr>
        <w:ind w:left="1246" w:hanging="780"/>
      </w:pPr>
      <w:rPr>
        <w:rFonts w:hint="default"/>
      </w:rPr>
    </w:lvl>
    <w:lvl w:ilvl="2">
      <w:start w:val="2"/>
      <w:numFmt w:val="decimal"/>
      <w:isLgl/>
      <w:lvlText w:val="%1.%2.%3."/>
      <w:lvlJc w:val="left"/>
      <w:pPr>
        <w:ind w:left="1352" w:hanging="780"/>
      </w:pPr>
      <w:rPr>
        <w:rFonts w:hint="default"/>
      </w:rPr>
    </w:lvl>
    <w:lvl w:ilvl="3">
      <w:start w:val="2"/>
      <w:numFmt w:val="decimal"/>
      <w:isLgl/>
      <w:lvlText w:val="%1.%2.%3.%4."/>
      <w:lvlJc w:val="left"/>
      <w:pPr>
        <w:ind w:left="1458" w:hanging="78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436" w:hanging="1440"/>
      </w:pPr>
      <w:rPr>
        <w:rFonts w:hint="default"/>
      </w:rPr>
    </w:lvl>
    <w:lvl w:ilvl="7">
      <w:start w:val="1"/>
      <w:numFmt w:val="decimal"/>
      <w:isLgl/>
      <w:lvlText w:val="%1.%2.%3.%4.%5.%6.%7.%8."/>
      <w:lvlJc w:val="left"/>
      <w:pPr>
        <w:ind w:left="2542" w:hanging="1440"/>
      </w:pPr>
      <w:rPr>
        <w:rFonts w:hint="default"/>
      </w:rPr>
    </w:lvl>
    <w:lvl w:ilvl="8">
      <w:start w:val="1"/>
      <w:numFmt w:val="decimal"/>
      <w:isLgl/>
      <w:lvlText w:val="%1.%2.%3.%4.%5.%6.%7.%8.%9."/>
      <w:lvlJc w:val="left"/>
      <w:pPr>
        <w:ind w:left="3008" w:hanging="1800"/>
      </w:pPr>
      <w:rPr>
        <w:rFonts w:hint="default"/>
      </w:rPr>
    </w:lvl>
  </w:abstractNum>
  <w:abstractNum w:abstractNumId="46" w15:restartNumberingAfterBreak="0">
    <w:nsid w:val="5B4E1B8F"/>
    <w:multiLevelType w:val="hybridMultilevel"/>
    <w:tmpl w:val="5E8A35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C0A268F"/>
    <w:multiLevelType w:val="hybridMultilevel"/>
    <w:tmpl w:val="90709FAC"/>
    <w:lvl w:ilvl="0" w:tplc="BE02F57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D0140AA"/>
    <w:multiLevelType w:val="multilevel"/>
    <w:tmpl w:val="5CF453CE"/>
    <w:lvl w:ilvl="0">
      <w:start w:val="1"/>
      <w:numFmt w:val="decimal"/>
      <w:pStyle w:val="Numberedtext"/>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9" w15:restartNumberingAfterBreak="0">
    <w:nsid w:val="5DB942F2"/>
    <w:multiLevelType w:val="hybridMultilevel"/>
    <w:tmpl w:val="B2C81D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EA1024A"/>
    <w:multiLevelType w:val="hybridMultilevel"/>
    <w:tmpl w:val="1AA80D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CD10E4"/>
    <w:multiLevelType w:val="multilevel"/>
    <w:tmpl w:val="7478948C"/>
    <w:lvl w:ilvl="0">
      <w:start w:val="1"/>
      <w:numFmt w:val="decimal"/>
      <w:lvlText w:val="%1."/>
      <w:lvlJc w:val="left"/>
      <w:pPr>
        <w:ind w:left="1114" w:hanging="405"/>
      </w:pPr>
      <w:rPr>
        <w:rFonts w:hint="default"/>
        <w:sz w:val="21"/>
        <w:szCs w:val="21"/>
      </w:rPr>
    </w:lvl>
    <w:lvl w:ilvl="1">
      <w:start w:val="1"/>
      <w:numFmt w:val="decimal"/>
      <w:isLgl/>
      <w:lvlText w:val="%1.%2."/>
      <w:lvlJc w:val="left"/>
      <w:pPr>
        <w:ind w:left="1429" w:hanging="720"/>
      </w:pPr>
      <w:rPr>
        <w:rFonts w:hint="default"/>
        <w:b w:val="0"/>
        <w:sz w:val="21"/>
        <w:szCs w:val="21"/>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60543B08"/>
    <w:multiLevelType w:val="hybridMultilevel"/>
    <w:tmpl w:val="5E8A35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0876F1D"/>
    <w:multiLevelType w:val="hybridMultilevel"/>
    <w:tmpl w:val="5E8A35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11D7141"/>
    <w:multiLevelType w:val="hybridMultilevel"/>
    <w:tmpl w:val="4A90DE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3D7A9D"/>
    <w:multiLevelType w:val="hybridMultilevel"/>
    <w:tmpl w:val="60C28B7A"/>
    <w:lvl w:ilvl="0" w:tplc="F4505A76">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2EA7693"/>
    <w:multiLevelType w:val="hybridMultilevel"/>
    <w:tmpl w:val="C06438A8"/>
    <w:lvl w:ilvl="0" w:tplc="CC26646C">
      <w:start w:val="1"/>
      <w:numFmt w:val="decimal"/>
      <w:lvlText w:val="%1."/>
      <w:lvlJc w:val="left"/>
      <w:pPr>
        <w:ind w:left="927" w:hanging="360"/>
      </w:pPr>
      <w:rPr>
        <w:rFonts w:hint="default"/>
        <w:b w:val="0"/>
        <w:bCs/>
        <w:i w:val="0"/>
        <w:iCs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9" w15:restartNumberingAfterBreak="0">
    <w:nsid w:val="6394656C"/>
    <w:multiLevelType w:val="hybridMultilevel"/>
    <w:tmpl w:val="A648A6C4"/>
    <w:lvl w:ilvl="0" w:tplc="5E9E45F2">
      <w:start w:val="1"/>
      <w:numFmt w:val="bullet"/>
      <w:pStyle w:val="List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0" w15:restartNumberingAfterBreak="0">
    <w:nsid w:val="66080A78"/>
    <w:multiLevelType w:val="multilevel"/>
    <w:tmpl w:val="A2D4275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9B464A3"/>
    <w:multiLevelType w:val="hybridMultilevel"/>
    <w:tmpl w:val="5E8A35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4" w15:restartNumberingAfterBreak="0">
    <w:nsid w:val="69F77885"/>
    <w:multiLevelType w:val="hybridMultilevel"/>
    <w:tmpl w:val="931C13B4"/>
    <w:lvl w:ilvl="0" w:tplc="0427000F">
      <w:start w:val="1"/>
      <w:numFmt w:val="decimal"/>
      <w:lvlText w:val="%1."/>
      <w:lvlJc w:val="left"/>
      <w:pPr>
        <w:ind w:left="379" w:hanging="360"/>
      </w:pPr>
    </w:lvl>
    <w:lvl w:ilvl="1" w:tplc="04270019" w:tentative="1">
      <w:start w:val="1"/>
      <w:numFmt w:val="lowerLetter"/>
      <w:lvlText w:val="%2."/>
      <w:lvlJc w:val="left"/>
      <w:pPr>
        <w:ind w:left="1099" w:hanging="360"/>
      </w:pPr>
    </w:lvl>
    <w:lvl w:ilvl="2" w:tplc="0427001B" w:tentative="1">
      <w:start w:val="1"/>
      <w:numFmt w:val="lowerRoman"/>
      <w:lvlText w:val="%3."/>
      <w:lvlJc w:val="right"/>
      <w:pPr>
        <w:ind w:left="1819" w:hanging="180"/>
      </w:pPr>
    </w:lvl>
    <w:lvl w:ilvl="3" w:tplc="0427000F" w:tentative="1">
      <w:start w:val="1"/>
      <w:numFmt w:val="decimal"/>
      <w:lvlText w:val="%4."/>
      <w:lvlJc w:val="left"/>
      <w:pPr>
        <w:ind w:left="2539" w:hanging="360"/>
      </w:pPr>
    </w:lvl>
    <w:lvl w:ilvl="4" w:tplc="04270019" w:tentative="1">
      <w:start w:val="1"/>
      <w:numFmt w:val="lowerLetter"/>
      <w:lvlText w:val="%5."/>
      <w:lvlJc w:val="left"/>
      <w:pPr>
        <w:ind w:left="3259" w:hanging="360"/>
      </w:pPr>
    </w:lvl>
    <w:lvl w:ilvl="5" w:tplc="0427001B" w:tentative="1">
      <w:start w:val="1"/>
      <w:numFmt w:val="lowerRoman"/>
      <w:lvlText w:val="%6."/>
      <w:lvlJc w:val="right"/>
      <w:pPr>
        <w:ind w:left="3979" w:hanging="180"/>
      </w:pPr>
    </w:lvl>
    <w:lvl w:ilvl="6" w:tplc="0427000F" w:tentative="1">
      <w:start w:val="1"/>
      <w:numFmt w:val="decimal"/>
      <w:lvlText w:val="%7."/>
      <w:lvlJc w:val="left"/>
      <w:pPr>
        <w:ind w:left="4699" w:hanging="360"/>
      </w:pPr>
    </w:lvl>
    <w:lvl w:ilvl="7" w:tplc="04270019" w:tentative="1">
      <w:start w:val="1"/>
      <w:numFmt w:val="lowerLetter"/>
      <w:lvlText w:val="%8."/>
      <w:lvlJc w:val="left"/>
      <w:pPr>
        <w:ind w:left="5419" w:hanging="360"/>
      </w:pPr>
    </w:lvl>
    <w:lvl w:ilvl="8" w:tplc="0427001B" w:tentative="1">
      <w:start w:val="1"/>
      <w:numFmt w:val="lowerRoman"/>
      <w:lvlText w:val="%9."/>
      <w:lvlJc w:val="right"/>
      <w:pPr>
        <w:ind w:left="6139" w:hanging="180"/>
      </w:pPr>
    </w:lvl>
  </w:abstractNum>
  <w:abstractNum w:abstractNumId="6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64CEB"/>
    <w:multiLevelType w:val="hybridMultilevel"/>
    <w:tmpl w:val="77509786"/>
    <w:lvl w:ilvl="0" w:tplc="0427000F">
      <w:start w:val="1"/>
      <w:numFmt w:val="decimal"/>
      <w:lvlText w:val="%1."/>
      <w:lvlJc w:val="left"/>
      <w:pPr>
        <w:ind w:left="5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BE03A59"/>
    <w:multiLevelType w:val="hybridMultilevel"/>
    <w:tmpl w:val="359C163E"/>
    <w:lvl w:ilvl="0" w:tplc="8264B14C">
      <w:start w:val="3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0" w15:restartNumberingAfterBreak="0">
    <w:nsid w:val="6DFB77D0"/>
    <w:multiLevelType w:val="hybridMultilevel"/>
    <w:tmpl w:val="5E8A35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F404245"/>
    <w:multiLevelType w:val="multilevel"/>
    <w:tmpl w:val="2228A71E"/>
    <w:lvl w:ilvl="0">
      <w:start w:val="1"/>
      <w:numFmt w:val="decimal"/>
      <w:lvlText w:val="%1."/>
      <w:lvlJc w:val="left"/>
      <w:pPr>
        <w:ind w:left="3054" w:hanging="360"/>
      </w:pPr>
    </w:lvl>
    <w:lvl w:ilvl="1">
      <w:start w:val="1"/>
      <w:numFmt w:val="decimal"/>
      <w:lvlText w:val="%1.%2."/>
      <w:lvlJc w:val="left"/>
      <w:pPr>
        <w:ind w:left="720" w:hanging="360"/>
      </w:pPr>
    </w:lvl>
    <w:lvl w:ilvl="2">
      <w:start w:val="1"/>
      <w:numFmt w:val="decimal"/>
      <w:lvlText w:val="%1.%2.%3."/>
      <w:lvlJc w:val="left"/>
      <w:pPr>
        <w:ind w:left="1620" w:hanging="720"/>
      </w:pPr>
    </w:lvl>
    <w:lvl w:ilvl="3">
      <w:start w:val="1"/>
      <w:numFmt w:val="decimal"/>
      <w:lvlText w:val="%1.%2.%3.%4."/>
      <w:lvlJc w:val="left"/>
      <w:pPr>
        <w:ind w:left="369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2" w15:restartNumberingAfterBreak="0">
    <w:nsid w:val="751F6BA8"/>
    <w:multiLevelType w:val="hybridMultilevel"/>
    <w:tmpl w:val="C0E246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6863F10"/>
    <w:multiLevelType w:val="hybridMultilevel"/>
    <w:tmpl w:val="BCA45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69627DC"/>
    <w:multiLevelType w:val="multilevel"/>
    <w:tmpl w:val="27C06D1A"/>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6" w15:restartNumberingAfterBreak="0">
    <w:nsid w:val="798A7049"/>
    <w:multiLevelType w:val="hybridMultilevel"/>
    <w:tmpl w:val="5E8A35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A060C68"/>
    <w:multiLevelType w:val="hybridMultilevel"/>
    <w:tmpl w:val="5E8A35D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DDC453F"/>
    <w:multiLevelType w:val="hybridMultilevel"/>
    <w:tmpl w:val="978A351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70811139">
    <w:abstractNumId w:val="30"/>
  </w:num>
  <w:num w:numId="2" w16cid:durableId="558826201">
    <w:abstractNumId w:val="22"/>
  </w:num>
  <w:num w:numId="3" w16cid:durableId="432867527">
    <w:abstractNumId w:val="69"/>
  </w:num>
  <w:num w:numId="4" w16cid:durableId="21126840">
    <w:abstractNumId w:val="63"/>
  </w:num>
  <w:num w:numId="5" w16cid:durableId="704911302">
    <w:abstractNumId w:val="75"/>
  </w:num>
  <w:num w:numId="6" w16cid:durableId="1899589961">
    <w:abstractNumId w:val="68"/>
  </w:num>
  <w:num w:numId="7" w16cid:durableId="1964462098">
    <w:abstractNumId w:val="51"/>
  </w:num>
  <w:num w:numId="8" w16cid:durableId="957300682">
    <w:abstractNumId w:val="56"/>
  </w:num>
  <w:num w:numId="9" w16cid:durableId="1847597717">
    <w:abstractNumId w:val="65"/>
  </w:num>
  <w:num w:numId="10" w16cid:durableId="1628663583">
    <w:abstractNumId w:val="11"/>
  </w:num>
  <w:num w:numId="11" w16cid:durableId="1212957509">
    <w:abstractNumId w:val="32"/>
  </w:num>
  <w:num w:numId="12" w16cid:durableId="858468845">
    <w:abstractNumId w:val="61"/>
  </w:num>
  <w:num w:numId="13" w16cid:durableId="2042241959">
    <w:abstractNumId w:val="38"/>
  </w:num>
  <w:num w:numId="14" w16cid:durableId="950935317">
    <w:abstractNumId w:val="29"/>
  </w:num>
  <w:num w:numId="15" w16cid:durableId="1787506901">
    <w:abstractNumId w:val="47"/>
  </w:num>
  <w:num w:numId="16" w16cid:durableId="1357735971">
    <w:abstractNumId w:val="40"/>
  </w:num>
  <w:num w:numId="17" w16cid:durableId="463086900">
    <w:abstractNumId w:val="12"/>
  </w:num>
  <w:num w:numId="18" w16cid:durableId="991106516">
    <w:abstractNumId w:val="0"/>
  </w:num>
  <w:num w:numId="19" w16cid:durableId="509225667">
    <w:abstractNumId w:val="73"/>
  </w:num>
  <w:num w:numId="20" w16cid:durableId="260912144">
    <w:abstractNumId w:val="41"/>
  </w:num>
  <w:num w:numId="21" w16cid:durableId="707342587">
    <w:abstractNumId w:val="58"/>
  </w:num>
  <w:num w:numId="22" w16cid:durableId="1538202454">
    <w:abstractNumId w:val="13"/>
  </w:num>
  <w:num w:numId="23" w16cid:durableId="1991130400">
    <w:abstractNumId w:val="49"/>
  </w:num>
  <w:num w:numId="24" w16cid:durableId="93406114">
    <w:abstractNumId w:val="10"/>
  </w:num>
  <w:num w:numId="25" w16cid:durableId="1225991185">
    <w:abstractNumId w:val="37"/>
  </w:num>
  <w:num w:numId="26" w16cid:durableId="1215119728">
    <w:abstractNumId w:val="48"/>
  </w:num>
  <w:num w:numId="27" w16cid:durableId="1396276301">
    <w:abstractNumId w:val="19"/>
  </w:num>
  <w:num w:numId="28" w16cid:durableId="1560747296">
    <w:abstractNumId w:val="71"/>
  </w:num>
  <w:num w:numId="29" w16cid:durableId="165292437">
    <w:abstractNumId w:val="45"/>
  </w:num>
  <w:num w:numId="30" w16cid:durableId="1444305139">
    <w:abstractNumId w:val="14"/>
  </w:num>
  <w:num w:numId="31" w16cid:durableId="559365655">
    <w:abstractNumId w:val="59"/>
  </w:num>
  <w:num w:numId="32" w16cid:durableId="86002223">
    <w:abstractNumId w:val="43"/>
  </w:num>
  <w:num w:numId="33" w16cid:durableId="1662848408">
    <w:abstractNumId w:val="21"/>
  </w:num>
  <w:num w:numId="34" w16cid:durableId="920019063">
    <w:abstractNumId w:val="15"/>
  </w:num>
  <w:num w:numId="35" w16cid:durableId="89280483">
    <w:abstractNumId w:val="55"/>
  </w:num>
  <w:num w:numId="36" w16cid:durableId="818619341">
    <w:abstractNumId w:val="72"/>
  </w:num>
  <w:num w:numId="37" w16cid:durableId="1026636195">
    <w:abstractNumId w:val="39"/>
  </w:num>
  <w:num w:numId="38" w16cid:durableId="877931362">
    <w:abstractNumId w:val="33"/>
  </w:num>
  <w:num w:numId="39" w16cid:durableId="370542834">
    <w:abstractNumId w:val="52"/>
  </w:num>
  <w:num w:numId="40" w16cid:durableId="1465468263">
    <w:abstractNumId w:val="36"/>
  </w:num>
  <w:num w:numId="41" w16cid:durableId="2107917323">
    <w:abstractNumId w:val="17"/>
  </w:num>
  <w:num w:numId="42" w16cid:durableId="323749989">
    <w:abstractNumId w:val="25"/>
  </w:num>
  <w:num w:numId="43" w16cid:durableId="251403370">
    <w:abstractNumId w:val="20"/>
  </w:num>
  <w:num w:numId="44" w16cid:durableId="230165433">
    <w:abstractNumId w:val="31"/>
  </w:num>
  <w:num w:numId="45" w16cid:durableId="1621255338">
    <w:abstractNumId w:val="1"/>
  </w:num>
  <w:num w:numId="46" w16cid:durableId="1692417945">
    <w:abstractNumId w:val="18"/>
  </w:num>
  <w:num w:numId="47" w16cid:durableId="1575582102">
    <w:abstractNumId w:val="54"/>
  </w:num>
  <w:num w:numId="48" w16cid:durableId="1916085427">
    <w:abstractNumId w:val="50"/>
  </w:num>
  <w:num w:numId="49" w16cid:durableId="1396781899">
    <w:abstractNumId w:val="62"/>
  </w:num>
  <w:num w:numId="50" w16cid:durableId="1442336156">
    <w:abstractNumId w:val="23"/>
  </w:num>
  <w:num w:numId="51" w16cid:durableId="1981037459">
    <w:abstractNumId w:val="76"/>
  </w:num>
  <w:num w:numId="52" w16cid:durableId="306975560">
    <w:abstractNumId w:val="2"/>
  </w:num>
  <w:num w:numId="53" w16cid:durableId="1617833680">
    <w:abstractNumId w:val="3"/>
  </w:num>
  <w:num w:numId="54" w16cid:durableId="2108114173">
    <w:abstractNumId w:val="4"/>
  </w:num>
  <w:num w:numId="55" w16cid:durableId="1252397213">
    <w:abstractNumId w:val="5"/>
  </w:num>
  <w:num w:numId="56" w16cid:durableId="2104764863">
    <w:abstractNumId w:val="6"/>
  </w:num>
  <w:num w:numId="57" w16cid:durableId="1668050536">
    <w:abstractNumId w:val="7"/>
  </w:num>
  <w:num w:numId="58" w16cid:durableId="1161043582">
    <w:abstractNumId w:val="8"/>
  </w:num>
  <w:num w:numId="59" w16cid:durableId="1468934549">
    <w:abstractNumId w:val="9"/>
  </w:num>
  <w:num w:numId="60" w16cid:durableId="1137377568">
    <w:abstractNumId w:val="34"/>
  </w:num>
  <w:num w:numId="61" w16cid:durableId="1368215774">
    <w:abstractNumId w:val="67"/>
  </w:num>
  <w:num w:numId="62" w16cid:durableId="1618826312">
    <w:abstractNumId w:val="74"/>
  </w:num>
  <w:num w:numId="63" w16cid:durableId="1966496136">
    <w:abstractNumId w:val="44"/>
  </w:num>
  <w:num w:numId="64" w16cid:durableId="2103798402">
    <w:abstractNumId w:val="28"/>
  </w:num>
  <w:num w:numId="65" w16cid:durableId="1655185624">
    <w:abstractNumId w:val="57"/>
  </w:num>
  <w:num w:numId="66" w16cid:durableId="740176181">
    <w:abstractNumId w:val="27"/>
  </w:num>
  <w:num w:numId="67" w16cid:durableId="706562082">
    <w:abstractNumId w:val="46"/>
  </w:num>
  <w:num w:numId="68" w16cid:durableId="969746127">
    <w:abstractNumId w:val="70"/>
  </w:num>
  <w:num w:numId="69" w16cid:durableId="1608848553">
    <w:abstractNumId w:val="35"/>
  </w:num>
  <w:num w:numId="70" w16cid:durableId="1204057970">
    <w:abstractNumId w:val="77"/>
  </w:num>
  <w:num w:numId="71" w16cid:durableId="1808014539">
    <w:abstractNumId w:val="53"/>
  </w:num>
  <w:num w:numId="72" w16cid:durableId="1166702085">
    <w:abstractNumId w:val="26"/>
  </w:num>
  <w:num w:numId="73" w16cid:durableId="730619390">
    <w:abstractNumId w:val="66"/>
  </w:num>
  <w:num w:numId="74" w16cid:durableId="1886067130">
    <w:abstractNumId w:val="78"/>
  </w:num>
  <w:num w:numId="75" w16cid:durableId="1209105904">
    <w:abstractNumId w:val="24"/>
  </w:num>
  <w:num w:numId="76" w16cid:durableId="1622296159">
    <w:abstractNumId w:val="64"/>
  </w:num>
  <w:num w:numId="77" w16cid:durableId="1729376152">
    <w:abstractNumId w:val="42"/>
  </w:num>
  <w:num w:numId="78" w16cid:durableId="602809098">
    <w:abstractNumId w:val="60"/>
  </w:num>
  <w:num w:numId="79" w16cid:durableId="16173271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6B1"/>
    <w:rsid w:val="00000B56"/>
    <w:rsid w:val="00000F53"/>
    <w:rsid w:val="00001073"/>
    <w:rsid w:val="00001160"/>
    <w:rsid w:val="00001455"/>
    <w:rsid w:val="000014B2"/>
    <w:rsid w:val="0000155A"/>
    <w:rsid w:val="00001CCF"/>
    <w:rsid w:val="00003568"/>
    <w:rsid w:val="000035DA"/>
    <w:rsid w:val="00003A28"/>
    <w:rsid w:val="00003A3F"/>
    <w:rsid w:val="00004521"/>
    <w:rsid w:val="00004A08"/>
    <w:rsid w:val="00004C51"/>
    <w:rsid w:val="0000572A"/>
    <w:rsid w:val="00005F36"/>
    <w:rsid w:val="000060AC"/>
    <w:rsid w:val="00006991"/>
    <w:rsid w:val="00006B37"/>
    <w:rsid w:val="000074A0"/>
    <w:rsid w:val="00007D23"/>
    <w:rsid w:val="00007EC9"/>
    <w:rsid w:val="00007F36"/>
    <w:rsid w:val="00010355"/>
    <w:rsid w:val="0001089B"/>
    <w:rsid w:val="00010B64"/>
    <w:rsid w:val="00010D8E"/>
    <w:rsid w:val="00010EAD"/>
    <w:rsid w:val="00010FA6"/>
    <w:rsid w:val="00011887"/>
    <w:rsid w:val="00011A8D"/>
    <w:rsid w:val="00011B40"/>
    <w:rsid w:val="00012892"/>
    <w:rsid w:val="00012BE7"/>
    <w:rsid w:val="000133D6"/>
    <w:rsid w:val="0001349B"/>
    <w:rsid w:val="00013DF0"/>
    <w:rsid w:val="00013EF1"/>
    <w:rsid w:val="00013FF6"/>
    <w:rsid w:val="00014A61"/>
    <w:rsid w:val="00015C75"/>
    <w:rsid w:val="00015FC9"/>
    <w:rsid w:val="0001618D"/>
    <w:rsid w:val="00016248"/>
    <w:rsid w:val="0001658B"/>
    <w:rsid w:val="0001670E"/>
    <w:rsid w:val="00016FDD"/>
    <w:rsid w:val="00017009"/>
    <w:rsid w:val="00017533"/>
    <w:rsid w:val="00020518"/>
    <w:rsid w:val="000206C9"/>
    <w:rsid w:val="00020FD4"/>
    <w:rsid w:val="00021332"/>
    <w:rsid w:val="00021574"/>
    <w:rsid w:val="00021ECC"/>
    <w:rsid w:val="00021EFA"/>
    <w:rsid w:val="000221F4"/>
    <w:rsid w:val="00022DEB"/>
    <w:rsid w:val="00022E0C"/>
    <w:rsid w:val="00022FA0"/>
    <w:rsid w:val="00023641"/>
    <w:rsid w:val="000238B4"/>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332"/>
    <w:rsid w:val="00034A4A"/>
    <w:rsid w:val="00035221"/>
    <w:rsid w:val="000356C7"/>
    <w:rsid w:val="0003587B"/>
    <w:rsid w:val="0003588F"/>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B6"/>
    <w:rsid w:val="00053139"/>
    <w:rsid w:val="0005396D"/>
    <w:rsid w:val="00053ABC"/>
    <w:rsid w:val="000543B5"/>
    <w:rsid w:val="00055235"/>
    <w:rsid w:val="000561CC"/>
    <w:rsid w:val="00056526"/>
    <w:rsid w:val="00056EEB"/>
    <w:rsid w:val="000571AD"/>
    <w:rsid w:val="00057346"/>
    <w:rsid w:val="000578C9"/>
    <w:rsid w:val="00060287"/>
    <w:rsid w:val="0006040C"/>
    <w:rsid w:val="000605C5"/>
    <w:rsid w:val="000608EF"/>
    <w:rsid w:val="00061084"/>
    <w:rsid w:val="00061466"/>
    <w:rsid w:val="00061E86"/>
    <w:rsid w:val="00062382"/>
    <w:rsid w:val="00062BB2"/>
    <w:rsid w:val="0006300C"/>
    <w:rsid w:val="000631F1"/>
    <w:rsid w:val="00064868"/>
    <w:rsid w:val="00064A70"/>
    <w:rsid w:val="0006575D"/>
    <w:rsid w:val="000659AA"/>
    <w:rsid w:val="000659E9"/>
    <w:rsid w:val="00066BB9"/>
    <w:rsid w:val="00066D29"/>
    <w:rsid w:val="000670C3"/>
    <w:rsid w:val="00067A88"/>
    <w:rsid w:val="00067DCC"/>
    <w:rsid w:val="00067EAF"/>
    <w:rsid w:val="0007050D"/>
    <w:rsid w:val="0007051B"/>
    <w:rsid w:val="00071481"/>
    <w:rsid w:val="000714BF"/>
    <w:rsid w:val="00071548"/>
    <w:rsid w:val="000716B1"/>
    <w:rsid w:val="00072E82"/>
    <w:rsid w:val="00072F31"/>
    <w:rsid w:val="00072FE6"/>
    <w:rsid w:val="00073653"/>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DD7"/>
    <w:rsid w:val="00087EFE"/>
    <w:rsid w:val="00090235"/>
    <w:rsid w:val="000903D5"/>
    <w:rsid w:val="000904B3"/>
    <w:rsid w:val="00090718"/>
    <w:rsid w:val="00090916"/>
    <w:rsid w:val="00090C50"/>
    <w:rsid w:val="00090F9B"/>
    <w:rsid w:val="00091346"/>
    <w:rsid w:val="000917F2"/>
    <w:rsid w:val="00091C9D"/>
    <w:rsid w:val="00094604"/>
    <w:rsid w:val="00095834"/>
    <w:rsid w:val="00095A99"/>
    <w:rsid w:val="0009724E"/>
    <w:rsid w:val="00097B80"/>
    <w:rsid w:val="000A05FB"/>
    <w:rsid w:val="000A09BB"/>
    <w:rsid w:val="000A0DFE"/>
    <w:rsid w:val="000A0F5D"/>
    <w:rsid w:val="000A195D"/>
    <w:rsid w:val="000A1E34"/>
    <w:rsid w:val="000A202B"/>
    <w:rsid w:val="000A2CBA"/>
    <w:rsid w:val="000A2D88"/>
    <w:rsid w:val="000A5738"/>
    <w:rsid w:val="000A5FB1"/>
    <w:rsid w:val="000A6BBE"/>
    <w:rsid w:val="000A7137"/>
    <w:rsid w:val="000A76C1"/>
    <w:rsid w:val="000A7A17"/>
    <w:rsid w:val="000A7BF8"/>
    <w:rsid w:val="000A7E99"/>
    <w:rsid w:val="000B040B"/>
    <w:rsid w:val="000B049C"/>
    <w:rsid w:val="000B0CED"/>
    <w:rsid w:val="000B2E23"/>
    <w:rsid w:val="000B36CB"/>
    <w:rsid w:val="000B4E01"/>
    <w:rsid w:val="000B4E6D"/>
    <w:rsid w:val="000B4E90"/>
    <w:rsid w:val="000B51DF"/>
    <w:rsid w:val="000B5255"/>
    <w:rsid w:val="000B54EC"/>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D0A3F"/>
    <w:rsid w:val="000D0F58"/>
    <w:rsid w:val="000D13D6"/>
    <w:rsid w:val="000D18E9"/>
    <w:rsid w:val="000D22E3"/>
    <w:rsid w:val="000D26D8"/>
    <w:rsid w:val="000D412D"/>
    <w:rsid w:val="000D4406"/>
    <w:rsid w:val="000D4B9C"/>
    <w:rsid w:val="000D4E2B"/>
    <w:rsid w:val="000D4E58"/>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DE9"/>
    <w:rsid w:val="000E3E3A"/>
    <w:rsid w:val="000E430C"/>
    <w:rsid w:val="000E458D"/>
    <w:rsid w:val="000E4BE5"/>
    <w:rsid w:val="000E5999"/>
    <w:rsid w:val="000E6130"/>
    <w:rsid w:val="000E6657"/>
    <w:rsid w:val="000E7154"/>
    <w:rsid w:val="000E799D"/>
    <w:rsid w:val="000E7CF8"/>
    <w:rsid w:val="000F01E1"/>
    <w:rsid w:val="000F04F7"/>
    <w:rsid w:val="000F051B"/>
    <w:rsid w:val="000F0A7A"/>
    <w:rsid w:val="000F1287"/>
    <w:rsid w:val="000F1B57"/>
    <w:rsid w:val="000F20B4"/>
    <w:rsid w:val="000F2282"/>
    <w:rsid w:val="000F2369"/>
    <w:rsid w:val="000F2F37"/>
    <w:rsid w:val="000F2FF1"/>
    <w:rsid w:val="000F32FF"/>
    <w:rsid w:val="000F403D"/>
    <w:rsid w:val="000F4AA3"/>
    <w:rsid w:val="000F4B8F"/>
    <w:rsid w:val="000F513D"/>
    <w:rsid w:val="000F5948"/>
    <w:rsid w:val="000F60DA"/>
    <w:rsid w:val="000F7102"/>
    <w:rsid w:val="00100B38"/>
    <w:rsid w:val="00100EB7"/>
    <w:rsid w:val="001010F7"/>
    <w:rsid w:val="00101313"/>
    <w:rsid w:val="00101C48"/>
    <w:rsid w:val="00101DB0"/>
    <w:rsid w:val="0010270D"/>
    <w:rsid w:val="00102CF3"/>
    <w:rsid w:val="00102D1D"/>
    <w:rsid w:val="00103060"/>
    <w:rsid w:val="00103779"/>
    <w:rsid w:val="00103FE5"/>
    <w:rsid w:val="001045A6"/>
    <w:rsid w:val="0010505E"/>
    <w:rsid w:val="001051B2"/>
    <w:rsid w:val="001059F7"/>
    <w:rsid w:val="00105FA3"/>
    <w:rsid w:val="001072BE"/>
    <w:rsid w:val="0010779C"/>
    <w:rsid w:val="00107A04"/>
    <w:rsid w:val="00110481"/>
    <w:rsid w:val="001106A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9F3"/>
    <w:rsid w:val="001225FD"/>
    <w:rsid w:val="0012267C"/>
    <w:rsid w:val="001229FD"/>
    <w:rsid w:val="00124338"/>
    <w:rsid w:val="00124345"/>
    <w:rsid w:val="00124EC0"/>
    <w:rsid w:val="00124FB1"/>
    <w:rsid w:val="00125082"/>
    <w:rsid w:val="0012584E"/>
    <w:rsid w:val="0012639E"/>
    <w:rsid w:val="00127196"/>
    <w:rsid w:val="001275FB"/>
    <w:rsid w:val="00127BA3"/>
    <w:rsid w:val="00127F38"/>
    <w:rsid w:val="0013010B"/>
    <w:rsid w:val="0013116C"/>
    <w:rsid w:val="0013140B"/>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9D6"/>
    <w:rsid w:val="00136A1F"/>
    <w:rsid w:val="00136C59"/>
    <w:rsid w:val="00137E28"/>
    <w:rsid w:val="001404B9"/>
    <w:rsid w:val="0014084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EEB"/>
    <w:rsid w:val="00146BC9"/>
    <w:rsid w:val="00147552"/>
    <w:rsid w:val="001479C4"/>
    <w:rsid w:val="00147A63"/>
    <w:rsid w:val="00147A8C"/>
    <w:rsid w:val="00147DF6"/>
    <w:rsid w:val="0015079A"/>
    <w:rsid w:val="00150D95"/>
    <w:rsid w:val="00150E77"/>
    <w:rsid w:val="00151C42"/>
    <w:rsid w:val="00152CD9"/>
    <w:rsid w:val="00152FA4"/>
    <w:rsid w:val="0015376E"/>
    <w:rsid w:val="001538C5"/>
    <w:rsid w:val="00153D1C"/>
    <w:rsid w:val="00154487"/>
    <w:rsid w:val="0015529C"/>
    <w:rsid w:val="00155354"/>
    <w:rsid w:val="00156148"/>
    <w:rsid w:val="001566A1"/>
    <w:rsid w:val="00156AC9"/>
    <w:rsid w:val="00156B5A"/>
    <w:rsid w:val="001578F5"/>
    <w:rsid w:val="001607EC"/>
    <w:rsid w:val="001609D9"/>
    <w:rsid w:val="00160A4A"/>
    <w:rsid w:val="00162F9E"/>
    <w:rsid w:val="001640AF"/>
    <w:rsid w:val="00164443"/>
    <w:rsid w:val="001647BD"/>
    <w:rsid w:val="001650F6"/>
    <w:rsid w:val="00165B68"/>
    <w:rsid w:val="00166073"/>
    <w:rsid w:val="0016665C"/>
    <w:rsid w:val="00166EB7"/>
    <w:rsid w:val="001670EF"/>
    <w:rsid w:val="00167192"/>
    <w:rsid w:val="00167555"/>
    <w:rsid w:val="00167E09"/>
    <w:rsid w:val="00170676"/>
    <w:rsid w:val="0017154D"/>
    <w:rsid w:val="00171C73"/>
    <w:rsid w:val="00171FE7"/>
    <w:rsid w:val="0017277D"/>
    <w:rsid w:val="00172D53"/>
    <w:rsid w:val="00173ACB"/>
    <w:rsid w:val="00173E9D"/>
    <w:rsid w:val="00174118"/>
    <w:rsid w:val="001741F9"/>
    <w:rsid w:val="00174A4C"/>
    <w:rsid w:val="00174EE0"/>
    <w:rsid w:val="0017506F"/>
    <w:rsid w:val="0017533E"/>
    <w:rsid w:val="001760FB"/>
    <w:rsid w:val="00176436"/>
    <w:rsid w:val="00176FD3"/>
    <w:rsid w:val="001777A5"/>
    <w:rsid w:val="00177EC6"/>
    <w:rsid w:val="001801B7"/>
    <w:rsid w:val="00180340"/>
    <w:rsid w:val="00180466"/>
    <w:rsid w:val="00181168"/>
    <w:rsid w:val="00181511"/>
    <w:rsid w:val="00182729"/>
    <w:rsid w:val="00182CBF"/>
    <w:rsid w:val="00182E25"/>
    <w:rsid w:val="0018349F"/>
    <w:rsid w:val="00183AD9"/>
    <w:rsid w:val="00183BC8"/>
    <w:rsid w:val="00183BF1"/>
    <w:rsid w:val="00184235"/>
    <w:rsid w:val="001849BD"/>
    <w:rsid w:val="001853B6"/>
    <w:rsid w:val="00185454"/>
    <w:rsid w:val="00185997"/>
    <w:rsid w:val="00185BC4"/>
    <w:rsid w:val="00186302"/>
    <w:rsid w:val="001865A6"/>
    <w:rsid w:val="0019130D"/>
    <w:rsid w:val="00191CEF"/>
    <w:rsid w:val="00191E1F"/>
    <w:rsid w:val="001926B1"/>
    <w:rsid w:val="00192AF9"/>
    <w:rsid w:val="00192B6B"/>
    <w:rsid w:val="00192ED3"/>
    <w:rsid w:val="00193270"/>
    <w:rsid w:val="00193984"/>
    <w:rsid w:val="00193D61"/>
    <w:rsid w:val="00194439"/>
    <w:rsid w:val="00194544"/>
    <w:rsid w:val="00194723"/>
    <w:rsid w:val="001954F1"/>
    <w:rsid w:val="00195572"/>
    <w:rsid w:val="0019576B"/>
    <w:rsid w:val="0019597B"/>
    <w:rsid w:val="00195BD8"/>
    <w:rsid w:val="00195C8A"/>
    <w:rsid w:val="00195CF3"/>
    <w:rsid w:val="00196A45"/>
    <w:rsid w:val="00196E1F"/>
    <w:rsid w:val="00196FAF"/>
    <w:rsid w:val="0019749C"/>
    <w:rsid w:val="00197821"/>
    <w:rsid w:val="00197943"/>
    <w:rsid w:val="00197EF6"/>
    <w:rsid w:val="001A0B73"/>
    <w:rsid w:val="001A0DF2"/>
    <w:rsid w:val="001A18C1"/>
    <w:rsid w:val="001A1DD2"/>
    <w:rsid w:val="001A2163"/>
    <w:rsid w:val="001A225E"/>
    <w:rsid w:val="001A25FD"/>
    <w:rsid w:val="001A2693"/>
    <w:rsid w:val="001A2E70"/>
    <w:rsid w:val="001A39B5"/>
    <w:rsid w:val="001A3FC2"/>
    <w:rsid w:val="001A49EA"/>
    <w:rsid w:val="001A4D7F"/>
    <w:rsid w:val="001A4D9A"/>
    <w:rsid w:val="001A5289"/>
    <w:rsid w:val="001A5E80"/>
    <w:rsid w:val="001A5F8E"/>
    <w:rsid w:val="001A5FBA"/>
    <w:rsid w:val="001A67B2"/>
    <w:rsid w:val="001A6CC7"/>
    <w:rsid w:val="001A7088"/>
    <w:rsid w:val="001A70A4"/>
    <w:rsid w:val="001A710C"/>
    <w:rsid w:val="001A7678"/>
    <w:rsid w:val="001A7B3D"/>
    <w:rsid w:val="001B1445"/>
    <w:rsid w:val="001B1895"/>
    <w:rsid w:val="001B2074"/>
    <w:rsid w:val="001B2226"/>
    <w:rsid w:val="001B3250"/>
    <w:rsid w:val="001B33A4"/>
    <w:rsid w:val="001B370C"/>
    <w:rsid w:val="001B3C7D"/>
    <w:rsid w:val="001B3F4C"/>
    <w:rsid w:val="001B4266"/>
    <w:rsid w:val="001B50F3"/>
    <w:rsid w:val="001B52D9"/>
    <w:rsid w:val="001B53D6"/>
    <w:rsid w:val="001B59DE"/>
    <w:rsid w:val="001B7585"/>
    <w:rsid w:val="001B77FA"/>
    <w:rsid w:val="001C0EF8"/>
    <w:rsid w:val="001C1AD0"/>
    <w:rsid w:val="001C1CC5"/>
    <w:rsid w:val="001C24BC"/>
    <w:rsid w:val="001C305A"/>
    <w:rsid w:val="001C37BD"/>
    <w:rsid w:val="001C45C1"/>
    <w:rsid w:val="001C468D"/>
    <w:rsid w:val="001C46F3"/>
    <w:rsid w:val="001C4F12"/>
    <w:rsid w:val="001C545C"/>
    <w:rsid w:val="001C635E"/>
    <w:rsid w:val="001C6757"/>
    <w:rsid w:val="001C6A8E"/>
    <w:rsid w:val="001C762B"/>
    <w:rsid w:val="001C7F48"/>
    <w:rsid w:val="001D1603"/>
    <w:rsid w:val="001D2623"/>
    <w:rsid w:val="001D28C9"/>
    <w:rsid w:val="001D2CB6"/>
    <w:rsid w:val="001D37D8"/>
    <w:rsid w:val="001D3F3B"/>
    <w:rsid w:val="001D414C"/>
    <w:rsid w:val="001D41F4"/>
    <w:rsid w:val="001D5752"/>
    <w:rsid w:val="001D612E"/>
    <w:rsid w:val="001D65F8"/>
    <w:rsid w:val="001D7194"/>
    <w:rsid w:val="001D7492"/>
    <w:rsid w:val="001D7890"/>
    <w:rsid w:val="001E0107"/>
    <w:rsid w:val="001E250F"/>
    <w:rsid w:val="001E2BC5"/>
    <w:rsid w:val="001E327B"/>
    <w:rsid w:val="001E3801"/>
    <w:rsid w:val="001E3D5A"/>
    <w:rsid w:val="001E42D2"/>
    <w:rsid w:val="001E4891"/>
    <w:rsid w:val="001E4C29"/>
    <w:rsid w:val="001E4DB2"/>
    <w:rsid w:val="001E528F"/>
    <w:rsid w:val="001E5701"/>
    <w:rsid w:val="001E61DF"/>
    <w:rsid w:val="001E7199"/>
    <w:rsid w:val="001E76C7"/>
    <w:rsid w:val="001E7E24"/>
    <w:rsid w:val="001E7FEE"/>
    <w:rsid w:val="001F04C1"/>
    <w:rsid w:val="001F15A0"/>
    <w:rsid w:val="001F1D6C"/>
    <w:rsid w:val="001F1DB6"/>
    <w:rsid w:val="001F1FB1"/>
    <w:rsid w:val="001F2168"/>
    <w:rsid w:val="001F2E11"/>
    <w:rsid w:val="001F2EB6"/>
    <w:rsid w:val="001F3174"/>
    <w:rsid w:val="001F3CD2"/>
    <w:rsid w:val="001F4819"/>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6A3"/>
    <w:rsid w:val="0020544B"/>
    <w:rsid w:val="002058A4"/>
    <w:rsid w:val="002059C4"/>
    <w:rsid w:val="00206179"/>
    <w:rsid w:val="002068A1"/>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40C5"/>
    <w:rsid w:val="00214B9D"/>
    <w:rsid w:val="00214D4B"/>
    <w:rsid w:val="00215B09"/>
    <w:rsid w:val="00215FB5"/>
    <w:rsid w:val="00216100"/>
    <w:rsid w:val="002163DC"/>
    <w:rsid w:val="00216766"/>
    <w:rsid w:val="00216820"/>
    <w:rsid w:val="002171F7"/>
    <w:rsid w:val="00217893"/>
    <w:rsid w:val="00220588"/>
    <w:rsid w:val="00220744"/>
    <w:rsid w:val="00220B88"/>
    <w:rsid w:val="00220D51"/>
    <w:rsid w:val="002211A8"/>
    <w:rsid w:val="00221235"/>
    <w:rsid w:val="00221CC0"/>
    <w:rsid w:val="0022234B"/>
    <w:rsid w:val="00223614"/>
    <w:rsid w:val="00223D79"/>
    <w:rsid w:val="00224F0F"/>
    <w:rsid w:val="002256CF"/>
    <w:rsid w:val="002257D8"/>
    <w:rsid w:val="00225BEF"/>
    <w:rsid w:val="00226061"/>
    <w:rsid w:val="002267DE"/>
    <w:rsid w:val="00226AD0"/>
    <w:rsid w:val="002279BC"/>
    <w:rsid w:val="002306AB"/>
    <w:rsid w:val="00231166"/>
    <w:rsid w:val="0023232F"/>
    <w:rsid w:val="00232EC6"/>
    <w:rsid w:val="00233169"/>
    <w:rsid w:val="0023335E"/>
    <w:rsid w:val="0023345B"/>
    <w:rsid w:val="002338C0"/>
    <w:rsid w:val="002342E3"/>
    <w:rsid w:val="00234717"/>
    <w:rsid w:val="00234920"/>
    <w:rsid w:val="00235034"/>
    <w:rsid w:val="0023505D"/>
    <w:rsid w:val="002358F1"/>
    <w:rsid w:val="00235DCE"/>
    <w:rsid w:val="002374F8"/>
    <w:rsid w:val="00237EA0"/>
    <w:rsid w:val="00240A73"/>
    <w:rsid w:val="00240FFC"/>
    <w:rsid w:val="002411C2"/>
    <w:rsid w:val="002415C7"/>
    <w:rsid w:val="0024180E"/>
    <w:rsid w:val="00241D43"/>
    <w:rsid w:val="00242459"/>
    <w:rsid w:val="002425E8"/>
    <w:rsid w:val="00242CEB"/>
    <w:rsid w:val="002430AE"/>
    <w:rsid w:val="00244057"/>
    <w:rsid w:val="00244688"/>
    <w:rsid w:val="00245010"/>
    <w:rsid w:val="00245643"/>
    <w:rsid w:val="00245655"/>
    <w:rsid w:val="00245DD5"/>
    <w:rsid w:val="00245E8F"/>
    <w:rsid w:val="00246996"/>
    <w:rsid w:val="00246BF2"/>
    <w:rsid w:val="0024735B"/>
    <w:rsid w:val="0024749B"/>
    <w:rsid w:val="002475EC"/>
    <w:rsid w:val="002476D5"/>
    <w:rsid w:val="0025050C"/>
    <w:rsid w:val="002510C4"/>
    <w:rsid w:val="0025127F"/>
    <w:rsid w:val="0025176F"/>
    <w:rsid w:val="00251D4A"/>
    <w:rsid w:val="00251DA5"/>
    <w:rsid w:val="00252113"/>
    <w:rsid w:val="00252261"/>
    <w:rsid w:val="00252A35"/>
    <w:rsid w:val="00253090"/>
    <w:rsid w:val="00253C3C"/>
    <w:rsid w:val="00253F91"/>
    <w:rsid w:val="00254895"/>
    <w:rsid w:val="00254B13"/>
    <w:rsid w:val="00255225"/>
    <w:rsid w:val="0025607C"/>
    <w:rsid w:val="002576BB"/>
    <w:rsid w:val="00257DA9"/>
    <w:rsid w:val="002601F1"/>
    <w:rsid w:val="002602D9"/>
    <w:rsid w:val="002603C7"/>
    <w:rsid w:val="00260933"/>
    <w:rsid w:val="002609DE"/>
    <w:rsid w:val="002616A9"/>
    <w:rsid w:val="002617A4"/>
    <w:rsid w:val="002620D1"/>
    <w:rsid w:val="00262386"/>
    <w:rsid w:val="00262D13"/>
    <w:rsid w:val="00262D3D"/>
    <w:rsid w:val="00263B34"/>
    <w:rsid w:val="00263E7F"/>
    <w:rsid w:val="0026424A"/>
    <w:rsid w:val="0026491C"/>
    <w:rsid w:val="00264B13"/>
    <w:rsid w:val="00264C97"/>
    <w:rsid w:val="00264EBF"/>
    <w:rsid w:val="0026649F"/>
    <w:rsid w:val="002670AA"/>
    <w:rsid w:val="00267262"/>
    <w:rsid w:val="00267751"/>
    <w:rsid w:val="00267E9A"/>
    <w:rsid w:val="0027000F"/>
    <w:rsid w:val="0027006B"/>
    <w:rsid w:val="00270113"/>
    <w:rsid w:val="002707A9"/>
    <w:rsid w:val="002713FB"/>
    <w:rsid w:val="00271411"/>
    <w:rsid w:val="002714B5"/>
    <w:rsid w:val="002716D8"/>
    <w:rsid w:val="00272038"/>
    <w:rsid w:val="0027236E"/>
    <w:rsid w:val="00272857"/>
    <w:rsid w:val="00272EE1"/>
    <w:rsid w:val="0027399D"/>
    <w:rsid w:val="00273F59"/>
    <w:rsid w:val="00274C8A"/>
    <w:rsid w:val="00274E50"/>
    <w:rsid w:val="0027548A"/>
    <w:rsid w:val="0027575B"/>
    <w:rsid w:val="00275B72"/>
    <w:rsid w:val="00276A65"/>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3DD1"/>
    <w:rsid w:val="00294B97"/>
    <w:rsid w:val="00294BE3"/>
    <w:rsid w:val="002955C5"/>
    <w:rsid w:val="002960E2"/>
    <w:rsid w:val="002970CF"/>
    <w:rsid w:val="00297490"/>
    <w:rsid w:val="002974D4"/>
    <w:rsid w:val="00297929"/>
    <w:rsid w:val="002A00F8"/>
    <w:rsid w:val="002A1EB6"/>
    <w:rsid w:val="002A25D9"/>
    <w:rsid w:val="002A2AB5"/>
    <w:rsid w:val="002A2B3F"/>
    <w:rsid w:val="002A33B0"/>
    <w:rsid w:val="002A3B3E"/>
    <w:rsid w:val="002A3C89"/>
    <w:rsid w:val="002A43AA"/>
    <w:rsid w:val="002A446C"/>
    <w:rsid w:val="002A47A3"/>
    <w:rsid w:val="002A4AC9"/>
    <w:rsid w:val="002A5143"/>
    <w:rsid w:val="002A53FA"/>
    <w:rsid w:val="002A62B6"/>
    <w:rsid w:val="002A637A"/>
    <w:rsid w:val="002A662D"/>
    <w:rsid w:val="002A6658"/>
    <w:rsid w:val="002A70E6"/>
    <w:rsid w:val="002A71C8"/>
    <w:rsid w:val="002A7A35"/>
    <w:rsid w:val="002B0002"/>
    <w:rsid w:val="002B062F"/>
    <w:rsid w:val="002B0710"/>
    <w:rsid w:val="002B117D"/>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346"/>
    <w:rsid w:val="002B75F7"/>
    <w:rsid w:val="002C08D5"/>
    <w:rsid w:val="002C14FC"/>
    <w:rsid w:val="002C17A0"/>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30E"/>
    <w:rsid w:val="002C65B9"/>
    <w:rsid w:val="002C7383"/>
    <w:rsid w:val="002D1083"/>
    <w:rsid w:val="002D1C99"/>
    <w:rsid w:val="002D1EFA"/>
    <w:rsid w:val="002D236C"/>
    <w:rsid w:val="002D28EF"/>
    <w:rsid w:val="002D3712"/>
    <w:rsid w:val="002D470F"/>
    <w:rsid w:val="002D48BB"/>
    <w:rsid w:val="002D51D8"/>
    <w:rsid w:val="002D54D5"/>
    <w:rsid w:val="002D57A7"/>
    <w:rsid w:val="002D5ABC"/>
    <w:rsid w:val="002D61AE"/>
    <w:rsid w:val="002D6348"/>
    <w:rsid w:val="002D6366"/>
    <w:rsid w:val="002D64CC"/>
    <w:rsid w:val="002D6A66"/>
    <w:rsid w:val="002D6D51"/>
    <w:rsid w:val="002D6E52"/>
    <w:rsid w:val="002D6F74"/>
    <w:rsid w:val="002D71B6"/>
    <w:rsid w:val="002D7F06"/>
    <w:rsid w:val="002E00F1"/>
    <w:rsid w:val="002E115D"/>
    <w:rsid w:val="002E120E"/>
    <w:rsid w:val="002E1796"/>
    <w:rsid w:val="002E259F"/>
    <w:rsid w:val="002E2B93"/>
    <w:rsid w:val="002E2CD8"/>
    <w:rsid w:val="002E348F"/>
    <w:rsid w:val="002E349B"/>
    <w:rsid w:val="002E3C32"/>
    <w:rsid w:val="002E4A5A"/>
    <w:rsid w:val="002E5C9B"/>
    <w:rsid w:val="002E5EA9"/>
    <w:rsid w:val="002E6BB6"/>
    <w:rsid w:val="002F047D"/>
    <w:rsid w:val="002F05C1"/>
    <w:rsid w:val="002F0663"/>
    <w:rsid w:val="002F0AB8"/>
    <w:rsid w:val="002F0FBA"/>
    <w:rsid w:val="002F12E7"/>
    <w:rsid w:val="002F148F"/>
    <w:rsid w:val="002F1998"/>
    <w:rsid w:val="002F1CD9"/>
    <w:rsid w:val="002F1D5C"/>
    <w:rsid w:val="002F396F"/>
    <w:rsid w:val="002F44C0"/>
    <w:rsid w:val="002F521C"/>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EAA"/>
    <w:rsid w:val="003049FC"/>
    <w:rsid w:val="00304E45"/>
    <w:rsid w:val="00306737"/>
    <w:rsid w:val="00306AD3"/>
    <w:rsid w:val="00306D9F"/>
    <w:rsid w:val="00306F87"/>
    <w:rsid w:val="003074D1"/>
    <w:rsid w:val="00307836"/>
    <w:rsid w:val="003101E1"/>
    <w:rsid w:val="00310753"/>
    <w:rsid w:val="003109E7"/>
    <w:rsid w:val="0031109D"/>
    <w:rsid w:val="00311111"/>
    <w:rsid w:val="003115B7"/>
    <w:rsid w:val="003127FC"/>
    <w:rsid w:val="0031284C"/>
    <w:rsid w:val="00312ACF"/>
    <w:rsid w:val="00312FEE"/>
    <w:rsid w:val="00313947"/>
    <w:rsid w:val="00313A09"/>
    <w:rsid w:val="00313C2B"/>
    <w:rsid w:val="0031420A"/>
    <w:rsid w:val="00314972"/>
    <w:rsid w:val="00314A80"/>
    <w:rsid w:val="00314BA3"/>
    <w:rsid w:val="003155D3"/>
    <w:rsid w:val="003165AA"/>
    <w:rsid w:val="00317AC3"/>
    <w:rsid w:val="00320115"/>
    <w:rsid w:val="00320B82"/>
    <w:rsid w:val="00321172"/>
    <w:rsid w:val="003216AE"/>
    <w:rsid w:val="00321802"/>
    <w:rsid w:val="00321A79"/>
    <w:rsid w:val="00321B1F"/>
    <w:rsid w:val="0032266C"/>
    <w:rsid w:val="003232C3"/>
    <w:rsid w:val="00324073"/>
    <w:rsid w:val="003241B0"/>
    <w:rsid w:val="003241B4"/>
    <w:rsid w:val="0032494C"/>
    <w:rsid w:val="00325243"/>
    <w:rsid w:val="00325A84"/>
    <w:rsid w:val="00325ACC"/>
    <w:rsid w:val="00325BB7"/>
    <w:rsid w:val="00325D58"/>
    <w:rsid w:val="00325F1F"/>
    <w:rsid w:val="00326357"/>
    <w:rsid w:val="00326A45"/>
    <w:rsid w:val="00326CB7"/>
    <w:rsid w:val="00326F19"/>
    <w:rsid w:val="00326F9E"/>
    <w:rsid w:val="00327F7B"/>
    <w:rsid w:val="003300F2"/>
    <w:rsid w:val="00331673"/>
    <w:rsid w:val="0033183E"/>
    <w:rsid w:val="00331890"/>
    <w:rsid w:val="00331ED1"/>
    <w:rsid w:val="003328D9"/>
    <w:rsid w:val="00333722"/>
    <w:rsid w:val="00333BFA"/>
    <w:rsid w:val="00333F2C"/>
    <w:rsid w:val="00334D33"/>
    <w:rsid w:val="00334EB8"/>
    <w:rsid w:val="0033598C"/>
    <w:rsid w:val="00335A01"/>
    <w:rsid w:val="00335DA5"/>
    <w:rsid w:val="00336388"/>
    <w:rsid w:val="0033642E"/>
    <w:rsid w:val="00336E86"/>
    <w:rsid w:val="0033789C"/>
    <w:rsid w:val="003406FD"/>
    <w:rsid w:val="00340F7A"/>
    <w:rsid w:val="00341929"/>
    <w:rsid w:val="00341D9A"/>
    <w:rsid w:val="00342DEF"/>
    <w:rsid w:val="00343586"/>
    <w:rsid w:val="003436A3"/>
    <w:rsid w:val="0034382C"/>
    <w:rsid w:val="00343AFE"/>
    <w:rsid w:val="0034460F"/>
    <w:rsid w:val="00344F46"/>
    <w:rsid w:val="00345141"/>
    <w:rsid w:val="003451F8"/>
    <w:rsid w:val="003453C2"/>
    <w:rsid w:val="00346410"/>
    <w:rsid w:val="00347DA2"/>
    <w:rsid w:val="00350286"/>
    <w:rsid w:val="0035041E"/>
    <w:rsid w:val="00350730"/>
    <w:rsid w:val="00351D68"/>
    <w:rsid w:val="00352626"/>
    <w:rsid w:val="00352671"/>
    <w:rsid w:val="00352C78"/>
    <w:rsid w:val="003536CF"/>
    <w:rsid w:val="00353970"/>
    <w:rsid w:val="00353A48"/>
    <w:rsid w:val="00353D1B"/>
    <w:rsid w:val="00354AB4"/>
    <w:rsid w:val="00355501"/>
    <w:rsid w:val="00355743"/>
    <w:rsid w:val="00355846"/>
    <w:rsid w:val="003559E0"/>
    <w:rsid w:val="00356D0D"/>
    <w:rsid w:val="003576C1"/>
    <w:rsid w:val="00357BB8"/>
    <w:rsid w:val="00357C23"/>
    <w:rsid w:val="00357C6B"/>
    <w:rsid w:val="003600F2"/>
    <w:rsid w:val="00360DB9"/>
    <w:rsid w:val="00360F9B"/>
    <w:rsid w:val="00361525"/>
    <w:rsid w:val="003617F1"/>
    <w:rsid w:val="00362719"/>
    <w:rsid w:val="00363134"/>
    <w:rsid w:val="00363DFF"/>
    <w:rsid w:val="00365384"/>
    <w:rsid w:val="003660B8"/>
    <w:rsid w:val="003671C3"/>
    <w:rsid w:val="00367497"/>
    <w:rsid w:val="00370489"/>
    <w:rsid w:val="00370682"/>
    <w:rsid w:val="003713E4"/>
    <w:rsid w:val="00371433"/>
    <w:rsid w:val="00371A00"/>
    <w:rsid w:val="00373245"/>
    <w:rsid w:val="00373C97"/>
    <w:rsid w:val="003741D5"/>
    <w:rsid w:val="00374529"/>
    <w:rsid w:val="00374650"/>
    <w:rsid w:val="00374A04"/>
    <w:rsid w:val="00375417"/>
    <w:rsid w:val="0037545E"/>
    <w:rsid w:val="003754D9"/>
    <w:rsid w:val="00375B68"/>
    <w:rsid w:val="0037632B"/>
    <w:rsid w:val="00376628"/>
    <w:rsid w:val="0037691C"/>
    <w:rsid w:val="00376DED"/>
    <w:rsid w:val="003771ED"/>
    <w:rsid w:val="00377291"/>
    <w:rsid w:val="00377497"/>
    <w:rsid w:val="0037755C"/>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5F0"/>
    <w:rsid w:val="00384DBD"/>
    <w:rsid w:val="00384F5A"/>
    <w:rsid w:val="00385D49"/>
    <w:rsid w:val="00386568"/>
    <w:rsid w:val="00386E76"/>
    <w:rsid w:val="003903FB"/>
    <w:rsid w:val="00390B20"/>
    <w:rsid w:val="0039114B"/>
    <w:rsid w:val="0039183A"/>
    <w:rsid w:val="00391FE7"/>
    <w:rsid w:val="00392236"/>
    <w:rsid w:val="0039299B"/>
    <w:rsid w:val="00393698"/>
    <w:rsid w:val="0039371E"/>
    <w:rsid w:val="00394C27"/>
    <w:rsid w:val="00396CB4"/>
    <w:rsid w:val="003977D0"/>
    <w:rsid w:val="003A00F1"/>
    <w:rsid w:val="003A050E"/>
    <w:rsid w:val="003A050F"/>
    <w:rsid w:val="003A0CAA"/>
    <w:rsid w:val="003A0D61"/>
    <w:rsid w:val="003A0EC0"/>
    <w:rsid w:val="003A1229"/>
    <w:rsid w:val="003A1F9F"/>
    <w:rsid w:val="003A2F4F"/>
    <w:rsid w:val="003A30C5"/>
    <w:rsid w:val="003A3B84"/>
    <w:rsid w:val="003A3C99"/>
    <w:rsid w:val="003A43DD"/>
    <w:rsid w:val="003A441C"/>
    <w:rsid w:val="003A4559"/>
    <w:rsid w:val="003A5CC5"/>
    <w:rsid w:val="003A6228"/>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51"/>
    <w:rsid w:val="003D11CB"/>
    <w:rsid w:val="003D1383"/>
    <w:rsid w:val="003D14EA"/>
    <w:rsid w:val="003D26E2"/>
    <w:rsid w:val="003D33F6"/>
    <w:rsid w:val="003D346C"/>
    <w:rsid w:val="003D3597"/>
    <w:rsid w:val="003D4196"/>
    <w:rsid w:val="003D490C"/>
    <w:rsid w:val="003D4E9A"/>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DA"/>
    <w:rsid w:val="003E3D85"/>
    <w:rsid w:val="003E41AC"/>
    <w:rsid w:val="003E422D"/>
    <w:rsid w:val="003E4314"/>
    <w:rsid w:val="003E436D"/>
    <w:rsid w:val="003E4AC7"/>
    <w:rsid w:val="003E4DB9"/>
    <w:rsid w:val="003E51C1"/>
    <w:rsid w:val="003E6172"/>
    <w:rsid w:val="003E6626"/>
    <w:rsid w:val="003E664F"/>
    <w:rsid w:val="003E713F"/>
    <w:rsid w:val="003E7AE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B7"/>
    <w:rsid w:val="003F3FC9"/>
    <w:rsid w:val="003F4245"/>
    <w:rsid w:val="003F5489"/>
    <w:rsid w:val="003F54D8"/>
    <w:rsid w:val="003F5797"/>
    <w:rsid w:val="003F5913"/>
    <w:rsid w:val="003F5B18"/>
    <w:rsid w:val="003F740A"/>
    <w:rsid w:val="003F7FE3"/>
    <w:rsid w:val="00400269"/>
    <w:rsid w:val="004017E7"/>
    <w:rsid w:val="00401CAD"/>
    <w:rsid w:val="00401FFB"/>
    <w:rsid w:val="004022F2"/>
    <w:rsid w:val="0040276A"/>
    <w:rsid w:val="004038D3"/>
    <w:rsid w:val="00403C4D"/>
    <w:rsid w:val="0040427C"/>
    <w:rsid w:val="00404533"/>
    <w:rsid w:val="0040472C"/>
    <w:rsid w:val="004047D7"/>
    <w:rsid w:val="00404B16"/>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6AC"/>
    <w:rsid w:val="00413B5B"/>
    <w:rsid w:val="00413D2E"/>
    <w:rsid w:val="00413F8C"/>
    <w:rsid w:val="00413FA7"/>
    <w:rsid w:val="004147BD"/>
    <w:rsid w:val="004157B6"/>
    <w:rsid w:val="0041685F"/>
    <w:rsid w:val="00416CD6"/>
    <w:rsid w:val="00416D08"/>
    <w:rsid w:val="004170BC"/>
    <w:rsid w:val="00417604"/>
    <w:rsid w:val="0042106B"/>
    <w:rsid w:val="00421D7D"/>
    <w:rsid w:val="004241D8"/>
    <w:rsid w:val="00424382"/>
    <w:rsid w:val="00424668"/>
    <w:rsid w:val="0042470D"/>
    <w:rsid w:val="00424B94"/>
    <w:rsid w:val="00424C4C"/>
    <w:rsid w:val="004252AF"/>
    <w:rsid w:val="00425560"/>
    <w:rsid w:val="0042578B"/>
    <w:rsid w:val="004257A5"/>
    <w:rsid w:val="00425CFB"/>
    <w:rsid w:val="0042788E"/>
    <w:rsid w:val="0043030D"/>
    <w:rsid w:val="00430531"/>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0FD"/>
    <w:rsid w:val="00441140"/>
    <w:rsid w:val="00441581"/>
    <w:rsid w:val="004417E5"/>
    <w:rsid w:val="00441A2F"/>
    <w:rsid w:val="00442E06"/>
    <w:rsid w:val="00442F8D"/>
    <w:rsid w:val="00443020"/>
    <w:rsid w:val="0044322E"/>
    <w:rsid w:val="004432C7"/>
    <w:rsid w:val="00443B2D"/>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01"/>
    <w:rsid w:val="00453770"/>
    <w:rsid w:val="004545ED"/>
    <w:rsid w:val="00454C44"/>
    <w:rsid w:val="00454DFD"/>
    <w:rsid w:val="00454F45"/>
    <w:rsid w:val="00455131"/>
    <w:rsid w:val="00455810"/>
    <w:rsid w:val="00455A08"/>
    <w:rsid w:val="00455AA9"/>
    <w:rsid w:val="00455D76"/>
    <w:rsid w:val="00455EE4"/>
    <w:rsid w:val="00456067"/>
    <w:rsid w:val="00456474"/>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E1"/>
    <w:rsid w:val="0047399D"/>
    <w:rsid w:val="00473DA9"/>
    <w:rsid w:val="004745B4"/>
    <w:rsid w:val="0047473E"/>
    <w:rsid w:val="00474902"/>
    <w:rsid w:val="00475262"/>
    <w:rsid w:val="0047554A"/>
    <w:rsid w:val="00475F9B"/>
    <w:rsid w:val="00476119"/>
    <w:rsid w:val="0047687E"/>
    <w:rsid w:val="00476CDD"/>
    <w:rsid w:val="00476F8C"/>
    <w:rsid w:val="004772DF"/>
    <w:rsid w:val="00477E28"/>
    <w:rsid w:val="004802DA"/>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03"/>
    <w:rsid w:val="004909FF"/>
    <w:rsid w:val="00490B42"/>
    <w:rsid w:val="004923AA"/>
    <w:rsid w:val="0049538A"/>
    <w:rsid w:val="00495917"/>
    <w:rsid w:val="00495F71"/>
    <w:rsid w:val="00496EAC"/>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22"/>
    <w:rsid w:val="004A3697"/>
    <w:rsid w:val="004A3C50"/>
    <w:rsid w:val="004A3F9F"/>
    <w:rsid w:val="004A4444"/>
    <w:rsid w:val="004A4761"/>
    <w:rsid w:val="004A48CA"/>
    <w:rsid w:val="004A4C80"/>
    <w:rsid w:val="004A4DA2"/>
    <w:rsid w:val="004A51B9"/>
    <w:rsid w:val="004A53AB"/>
    <w:rsid w:val="004A553B"/>
    <w:rsid w:val="004A60B1"/>
    <w:rsid w:val="004A67F0"/>
    <w:rsid w:val="004A6F24"/>
    <w:rsid w:val="004A7223"/>
    <w:rsid w:val="004A7468"/>
    <w:rsid w:val="004A7485"/>
    <w:rsid w:val="004A7F0E"/>
    <w:rsid w:val="004B0E0C"/>
    <w:rsid w:val="004B145A"/>
    <w:rsid w:val="004B15B4"/>
    <w:rsid w:val="004B1B04"/>
    <w:rsid w:val="004B288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BD"/>
    <w:rsid w:val="004C40E5"/>
    <w:rsid w:val="004C428D"/>
    <w:rsid w:val="004C42C8"/>
    <w:rsid w:val="004C432C"/>
    <w:rsid w:val="004C4413"/>
    <w:rsid w:val="004C4A69"/>
    <w:rsid w:val="004C4ADF"/>
    <w:rsid w:val="004C4FDA"/>
    <w:rsid w:val="004C5089"/>
    <w:rsid w:val="004C53C3"/>
    <w:rsid w:val="004C606C"/>
    <w:rsid w:val="004C7908"/>
    <w:rsid w:val="004C7AD7"/>
    <w:rsid w:val="004C7DC4"/>
    <w:rsid w:val="004C7E0B"/>
    <w:rsid w:val="004C7E53"/>
    <w:rsid w:val="004D017C"/>
    <w:rsid w:val="004D1010"/>
    <w:rsid w:val="004D248A"/>
    <w:rsid w:val="004D3329"/>
    <w:rsid w:val="004D36E8"/>
    <w:rsid w:val="004D37A3"/>
    <w:rsid w:val="004D3BE3"/>
    <w:rsid w:val="004D459D"/>
    <w:rsid w:val="004D4C7B"/>
    <w:rsid w:val="004D5C73"/>
    <w:rsid w:val="004D5F15"/>
    <w:rsid w:val="004D6FD6"/>
    <w:rsid w:val="004D7072"/>
    <w:rsid w:val="004D7B52"/>
    <w:rsid w:val="004D7DFA"/>
    <w:rsid w:val="004E0020"/>
    <w:rsid w:val="004E0049"/>
    <w:rsid w:val="004E04AC"/>
    <w:rsid w:val="004E05A2"/>
    <w:rsid w:val="004E06BB"/>
    <w:rsid w:val="004E07B2"/>
    <w:rsid w:val="004E1135"/>
    <w:rsid w:val="004E13EA"/>
    <w:rsid w:val="004E151A"/>
    <w:rsid w:val="004E1E30"/>
    <w:rsid w:val="004E1FB0"/>
    <w:rsid w:val="004E2034"/>
    <w:rsid w:val="004E2171"/>
    <w:rsid w:val="004E240C"/>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0FEE"/>
    <w:rsid w:val="004F1077"/>
    <w:rsid w:val="004F1635"/>
    <w:rsid w:val="004F1855"/>
    <w:rsid w:val="004F1982"/>
    <w:rsid w:val="004F1E4F"/>
    <w:rsid w:val="004F30E1"/>
    <w:rsid w:val="004F33F0"/>
    <w:rsid w:val="004F4292"/>
    <w:rsid w:val="004F4D51"/>
    <w:rsid w:val="004F50BE"/>
    <w:rsid w:val="004F570D"/>
    <w:rsid w:val="004F6FEF"/>
    <w:rsid w:val="004F7943"/>
    <w:rsid w:val="004F7A45"/>
    <w:rsid w:val="005002B8"/>
    <w:rsid w:val="00500818"/>
    <w:rsid w:val="00501200"/>
    <w:rsid w:val="00501215"/>
    <w:rsid w:val="00501DCA"/>
    <w:rsid w:val="0050201D"/>
    <w:rsid w:val="005020EF"/>
    <w:rsid w:val="0050218B"/>
    <w:rsid w:val="0050224F"/>
    <w:rsid w:val="005032DE"/>
    <w:rsid w:val="005035B0"/>
    <w:rsid w:val="00503E5F"/>
    <w:rsid w:val="005047B8"/>
    <w:rsid w:val="00504E9D"/>
    <w:rsid w:val="0050528C"/>
    <w:rsid w:val="00505506"/>
    <w:rsid w:val="005070CC"/>
    <w:rsid w:val="0050724C"/>
    <w:rsid w:val="00507441"/>
    <w:rsid w:val="00507D32"/>
    <w:rsid w:val="00507DC9"/>
    <w:rsid w:val="00507E5C"/>
    <w:rsid w:val="00510757"/>
    <w:rsid w:val="005107DF"/>
    <w:rsid w:val="00510D0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AAB"/>
    <w:rsid w:val="00526D2D"/>
    <w:rsid w:val="005273B1"/>
    <w:rsid w:val="00527D50"/>
    <w:rsid w:val="00530103"/>
    <w:rsid w:val="00530629"/>
    <w:rsid w:val="00530BB3"/>
    <w:rsid w:val="00530FFF"/>
    <w:rsid w:val="005311C6"/>
    <w:rsid w:val="0053149A"/>
    <w:rsid w:val="005315A7"/>
    <w:rsid w:val="005321FB"/>
    <w:rsid w:val="0053254A"/>
    <w:rsid w:val="005325F6"/>
    <w:rsid w:val="005332CF"/>
    <w:rsid w:val="005334CF"/>
    <w:rsid w:val="00533865"/>
    <w:rsid w:val="00533C4A"/>
    <w:rsid w:val="005346BB"/>
    <w:rsid w:val="00535763"/>
    <w:rsid w:val="005357BB"/>
    <w:rsid w:val="005377B5"/>
    <w:rsid w:val="0053796C"/>
    <w:rsid w:val="005379E7"/>
    <w:rsid w:val="00537A4A"/>
    <w:rsid w:val="00540094"/>
    <w:rsid w:val="005404A6"/>
    <w:rsid w:val="00540743"/>
    <w:rsid w:val="005407F6"/>
    <w:rsid w:val="0054088B"/>
    <w:rsid w:val="00540C9A"/>
    <w:rsid w:val="0054132A"/>
    <w:rsid w:val="005415E4"/>
    <w:rsid w:val="00541831"/>
    <w:rsid w:val="00541BC4"/>
    <w:rsid w:val="005420ED"/>
    <w:rsid w:val="00542A74"/>
    <w:rsid w:val="00543AE0"/>
    <w:rsid w:val="005448A6"/>
    <w:rsid w:val="005464B7"/>
    <w:rsid w:val="00547265"/>
    <w:rsid w:val="00547443"/>
    <w:rsid w:val="00547C34"/>
    <w:rsid w:val="005505A6"/>
    <w:rsid w:val="005505BF"/>
    <w:rsid w:val="00551B0D"/>
    <w:rsid w:val="00551FA7"/>
    <w:rsid w:val="005526CA"/>
    <w:rsid w:val="00553286"/>
    <w:rsid w:val="00553417"/>
    <w:rsid w:val="00553E2C"/>
    <w:rsid w:val="0055476C"/>
    <w:rsid w:val="0055671F"/>
    <w:rsid w:val="00556917"/>
    <w:rsid w:val="0055710D"/>
    <w:rsid w:val="00557458"/>
    <w:rsid w:val="005605D0"/>
    <w:rsid w:val="00560AD2"/>
    <w:rsid w:val="00561265"/>
    <w:rsid w:val="00561364"/>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D3"/>
    <w:rsid w:val="00565724"/>
    <w:rsid w:val="00565859"/>
    <w:rsid w:val="00566958"/>
    <w:rsid w:val="005669CC"/>
    <w:rsid w:val="00566CC6"/>
    <w:rsid w:val="005670A1"/>
    <w:rsid w:val="00567348"/>
    <w:rsid w:val="00567791"/>
    <w:rsid w:val="00567800"/>
    <w:rsid w:val="00567A52"/>
    <w:rsid w:val="00567D50"/>
    <w:rsid w:val="005700B3"/>
    <w:rsid w:val="00570722"/>
    <w:rsid w:val="0057118D"/>
    <w:rsid w:val="0057158C"/>
    <w:rsid w:val="005717E5"/>
    <w:rsid w:val="005717E7"/>
    <w:rsid w:val="0057188A"/>
    <w:rsid w:val="00571EE0"/>
    <w:rsid w:val="00571FDE"/>
    <w:rsid w:val="00572AF3"/>
    <w:rsid w:val="00574529"/>
    <w:rsid w:val="005753B6"/>
    <w:rsid w:val="00575DFE"/>
    <w:rsid w:val="005769FF"/>
    <w:rsid w:val="0057733C"/>
    <w:rsid w:val="0057745D"/>
    <w:rsid w:val="00577925"/>
    <w:rsid w:val="00577A72"/>
    <w:rsid w:val="005806D2"/>
    <w:rsid w:val="00582CE9"/>
    <w:rsid w:val="00583195"/>
    <w:rsid w:val="0058377F"/>
    <w:rsid w:val="00583982"/>
    <w:rsid w:val="00583B84"/>
    <w:rsid w:val="00583CA7"/>
    <w:rsid w:val="00584DCA"/>
    <w:rsid w:val="005850B4"/>
    <w:rsid w:val="0058525D"/>
    <w:rsid w:val="00585373"/>
    <w:rsid w:val="00585C84"/>
    <w:rsid w:val="00586215"/>
    <w:rsid w:val="00586B5B"/>
    <w:rsid w:val="0058726C"/>
    <w:rsid w:val="005872C9"/>
    <w:rsid w:val="00587BAC"/>
    <w:rsid w:val="00590030"/>
    <w:rsid w:val="00590232"/>
    <w:rsid w:val="00593111"/>
    <w:rsid w:val="00593816"/>
    <w:rsid w:val="00593A4F"/>
    <w:rsid w:val="00593D67"/>
    <w:rsid w:val="00593F3E"/>
    <w:rsid w:val="00594EB3"/>
    <w:rsid w:val="00594FA6"/>
    <w:rsid w:val="00595B84"/>
    <w:rsid w:val="00595F0B"/>
    <w:rsid w:val="00595F1A"/>
    <w:rsid w:val="00595F8E"/>
    <w:rsid w:val="00596431"/>
    <w:rsid w:val="00596895"/>
    <w:rsid w:val="00596BDA"/>
    <w:rsid w:val="00596C27"/>
    <w:rsid w:val="00597244"/>
    <w:rsid w:val="005974B0"/>
    <w:rsid w:val="00597743"/>
    <w:rsid w:val="00597972"/>
    <w:rsid w:val="005979E9"/>
    <w:rsid w:val="00597E53"/>
    <w:rsid w:val="005A0791"/>
    <w:rsid w:val="005A07D8"/>
    <w:rsid w:val="005A195F"/>
    <w:rsid w:val="005A2373"/>
    <w:rsid w:val="005A2704"/>
    <w:rsid w:val="005A2AC1"/>
    <w:rsid w:val="005A2B07"/>
    <w:rsid w:val="005A2EEA"/>
    <w:rsid w:val="005A3D85"/>
    <w:rsid w:val="005A58E6"/>
    <w:rsid w:val="005A5A2F"/>
    <w:rsid w:val="005A65C8"/>
    <w:rsid w:val="005A74E8"/>
    <w:rsid w:val="005B0449"/>
    <w:rsid w:val="005B0749"/>
    <w:rsid w:val="005B1665"/>
    <w:rsid w:val="005B19E4"/>
    <w:rsid w:val="005B1D8D"/>
    <w:rsid w:val="005B24C3"/>
    <w:rsid w:val="005B26F7"/>
    <w:rsid w:val="005B2A1D"/>
    <w:rsid w:val="005B2C82"/>
    <w:rsid w:val="005B2D9B"/>
    <w:rsid w:val="005B2FD0"/>
    <w:rsid w:val="005B34A6"/>
    <w:rsid w:val="005B383F"/>
    <w:rsid w:val="005B3D70"/>
    <w:rsid w:val="005B46C1"/>
    <w:rsid w:val="005B484F"/>
    <w:rsid w:val="005B537C"/>
    <w:rsid w:val="005B5793"/>
    <w:rsid w:val="005B5ED5"/>
    <w:rsid w:val="005B6DFD"/>
    <w:rsid w:val="005B70A2"/>
    <w:rsid w:val="005B7262"/>
    <w:rsid w:val="005B7DA5"/>
    <w:rsid w:val="005C0258"/>
    <w:rsid w:val="005C054E"/>
    <w:rsid w:val="005C0B37"/>
    <w:rsid w:val="005C17C2"/>
    <w:rsid w:val="005C1E12"/>
    <w:rsid w:val="005C200E"/>
    <w:rsid w:val="005C209F"/>
    <w:rsid w:val="005C217B"/>
    <w:rsid w:val="005C3800"/>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2ED"/>
    <w:rsid w:val="005D7383"/>
    <w:rsid w:val="005D7998"/>
    <w:rsid w:val="005D7A77"/>
    <w:rsid w:val="005D7D8C"/>
    <w:rsid w:val="005E07FD"/>
    <w:rsid w:val="005E0D10"/>
    <w:rsid w:val="005E1041"/>
    <w:rsid w:val="005E1507"/>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088"/>
    <w:rsid w:val="005F5663"/>
    <w:rsid w:val="005F5849"/>
    <w:rsid w:val="005F5EF4"/>
    <w:rsid w:val="005F5F2C"/>
    <w:rsid w:val="005F60EC"/>
    <w:rsid w:val="005F68D4"/>
    <w:rsid w:val="005F6991"/>
    <w:rsid w:val="005F70E4"/>
    <w:rsid w:val="005F7EBF"/>
    <w:rsid w:val="00600C57"/>
    <w:rsid w:val="00600CC0"/>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7BF"/>
    <w:rsid w:val="00623F37"/>
    <w:rsid w:val="00623F56"/>
    <w:rsid w:val="006242E9"/>
    <w:rsid w:val="00624A40"/>
    <w:rsid w:val="006250F6"/>
    <w:rsid w:val="006258F1"/>
    <w:rsid w:val="00626341"/>
    <w:rsid w:val="006268D9"/>
    <w:rsid w:val="00626BBC"/>
    <w:rsid w:val="006274B9"/>
    <w:rsid w:val="0062770C"/>
    <w:rsid w:val="00627808"/>
    <w:rsid w:val="0062788C"/>
    <w:rsid w:val="00627AD2"/>
    <w:rsid w:val="00627CD4"/>
    <w:rsid w:val="006300B6"/>
    <w:rsid w:val="00630A0F"/>
    <w:rsid w:val="00630DE9"/>
    <w:rsid w:val="00630F03"/>
    <w:rsid w:val="0063158D"/>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55B3"/>
    <w:rsid w:val="00636208"/>
    <w:rsid w:val="00636C32"/>
    <w:rsid w:val="006375BD"/>
    <w:rsid w:val="00637F68"/>
    <w:rsid w:val="00640399"/>
    <w:rsid w:val="006405D7"/>
    <w:rsid w:val="00640DBD"/>
    <w:rsid w:val="00640EB0"/>
    <w:rsid w:val="0064169B"/>
    <w:rsid w:val="0064259A"/>
    <w:rsid w:val="00642683"/>
    <w:rsid w:val="006428CA"/>
    <w:rsid w:val="00642961"/>
    <w:rsid w:val="00642E25"/>
    <w:rsid w:val="0064351F"/>
    <w:rsid w:val="00643C6F"/>
    <w:rsid w:val="006440AA"/>
    <w:rsid w:val="006448B8"/>
    <w:rsid w:val="00645BE0"/>
    <w:rsid w:val="00645D80"/>
    <w:rsid w:val="00645DF8"/>
    <w:rsid w:val="00645E83"/>
    <w:rsid w:val="006460FF"/>
    <w:rsid w:val="00646974"/>
    <w:rsid w:val="0064778F"/>
    <w:rsid w:val="00647AA5"/>
    <w:rsid w:val="00647B81"/>
    <w:rsid w:val="00647E5F"/>
    <w:rsid w:val="0065109E"/>
    <w:rsid w:val="006510FD"/>
    <w:rsid w:val="0065122A"/>
    <w:rsid w:val="006512AF"/>
    <w:rsid w:val="00651301"/>
    <w:rsid w:val="0065132D"/>
    <w:rsid w:val="00651E2B"/>
    <w:rsid w:val="006524E0"/>
    <w:rsid w:val="006524E3"/>
    <w:rsid w:val="00652A2E"/>
    <w:rsid w:val="00653069"/>
    <w:rsid w:val="006535FA"/>
    <w:rsid w:val="00653A37"/>
    <w:rsid w:val="00653C2C"/>
    <w:rsid w:val="00653C49"/>
    <w:rsid w:val="006541EB"/>
    <w:rsid w:val="00654366"/>
    <w:rsid w:val="006545F9"/>
    <w:rsid w:val="006553A2"/>
    <w:rsid w:val="006553EF"/>
    <w:rsid w:val="00655F17"/>
    <w:rsid w:val="0065724E"/>
    <w:rsid w:val="0066022E"/>
    <w:rsid w:val="00660F6D"/>
    <w:rsid w:val="0066179A"/>
    <w:rsid w:val="00661860"/>
    <w:rsid w:val="00661FC2"/>
    <w:rsid w:val="00661FDC"/>
    <w:rsid w:val="00662606"/>
    <w:rsid w:val="00662701"/>
    <w:rsid w:val="0066271C"/>
    <w:rsid w:val="006627C6"/>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FEE"/>
    <w:rsid w:val="00673538"/>
    <w:rsid w:val="006752D5"/>
    <w:rsid w:val="006754C4"/>
    <w:rsid w:val="00675AFC"/>
    <w:rsid w:val="00676607"/>
    <w:rsid w:val="006773B6"/>
    <w:rsid w:val="00677704"/>
    <w:rsid w:val="00680281"/>
    <w:rsid w:val="00680635"/>
    <w:rsid w:val="00681CDE"/>
    <w:rsid w:val="00681E77"/>
    <w:rsid w:val="006824FC"/>
    <w:rsid w:val="00682BA4"/>
    <w:rsid w:val="00682D6A"/>
    <w:rsid w:val="006837D6"/>
    <w:rsid w:val="00683A21"/>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3E2"/>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F12"/>
    <w:rsid w:val="006A2327"/>
    <w:rsid w:val="006A2889"/>
    <w:rsid w:val="006A3033"/>
    <w:rsid w:val="006A39B3"/>
    <w:rsid w:val="006A3B10"/>
    <w:rsid w:val="006A4AF7"/>
    <w:rsid w:val="006A58FD"/>
    <w:rsid w:val="006A5FCC"/>
    <w:rsid w:val="006A6750"/>
    <w:rsid w:val="006A675A"/>
    <w:rsid w:val="006A737F"/>
    <w:rsid w:val="006A7476"/>
    <w:rsid w:val="006A7D03"/>
    <w:rsid w:val="006B019A"/>
    <w:rsid w:val="006B02BE"/>
    <w:rsid w:val="006B0411"/>
    <w:rsid w:val="006B06C2"/>
    <w:rsid w:val="006B0930"/>
    <w:rsid w:val="006B0AD2"/>
    <w:rsid w:val="006B257C"/>
    <w:rsid w:val="006B30B8"/>
    <w:rsid w:val="006B3554"/>
    <w:rsid w:val="006B35FA"/>
    <w:rsid w:val="006B3B0C"/>
    <w:rsid w:val="006B3FBF"/>
    <w:rsid w:val="006B4184"/>
    <w:rsid w:val="006B4773"/>
    <w:rsid w:val="006B4B0E"/>
    <w:rsid w:val="006B5492"/>
    <w:rsid w:val="006B5692"/>
    <w:rsid w:val="006B56F2"/>
    <w:rsid w:val="006B5A2F"/>
    <w:rsid w:val="006B688E"/>
    <w:rsid w:val="006B746E"/>
    <w:rsid w:val="006B7F6F"/>
    <w:rsid w:val="006C0723"/>
    <w:rsid w:val="006C07B5"/>
    <w:rsid w:val="006C0B42"/>
    <w:rsid w:val="006C0F06"/>
    <w:rsid w:val="006C176F"/>
    <w:rsid w:val="006C1CEA"/>
    <w:rsid w:val="006C2ED7"/>
    <w:rsid w:val="006C3B38"/>
    <w:rsid w:val="006C4A69"/>
    <w:rsid w:val="006C4B06"/>
    <w:rsid w:val="006C4D14"/>
    <w:rsid w:val="006C52F2"/>
    <w:rsid w:val="006C5611"/>
    <w:rsid w:val="006C571E"/>
    <w:rsid w:val="006C5D8A"/>
    <w:rsid w:val="006C613D"/>
    <w:rsid w:val="006C6272"/>
    <w:rsid w:val="006C63B5"/>
    <w:rsid w:val="006C67DC"/>
    <w:rsid w:val="006C749B"/>
    <w:rsid w:val="006C7941"/>
    <w:rsid w:val="006C7A1E"/>
    <w:rsid w:val="006D0D4C"/>
    <w:rsid w:val="006D0EC0"/>
    <w:rsid w:val="006D0F04"/>
    <w:rsid w:val="006D1119"/>
    <w:rsid w:val="006D224F"/>
    <w:rsid w:val="006D2363"/>
    <w:rsid w:val="006D2D89"/>
    <w:rsid w:val="006D3119"/>
    <w:rsid w:val="006D3202"/>
    <w:rsid w:val="006D3C8B"/>
    <w:rsid w:val="006D463E"/>
    <w:rsid w:val="006D5099"/>
    <w:rsid w:val="006D5E06"/>
    <w:rsid w:val="006D65C1"/>
    <w:rsid w:val="006D6694"/>
    <w:rsid w:val="006D675E"/>
    <w:rsid w:val="006D6D21"/>
    <w:rsid w:val="006D6DF5"/>
    <w:rsid w:val="006E04DD"/>
    <w:rsid w:val="006E0DEA"/>
    <w:rsid w:val="006E1105"/>
    <w:rsid w:val="006E1496"/>
    <w:rsid w:val="006E1CFB"/>
    <w:rsid w:val="006E202E"/>
    <w:rsid w:val="006E28D7"/>
    <w:rsid w:val="006E2957"/>
    <w:rsid w:val="006E2D39"/>
    <w:rsid w:val="006E2F05"/>
    <w:rsid w:val="006E3394"/>
    <w:rsid w:val="006E40E6"/>
    <w:rsid w:val="006E5188"/>
    <w:rsid w:val="006E533D"/>
    <w:rsid w:val="006E6883"/>
    <w:rsid w:val="006E75C7"/>
    <w:rsid w:val="006E7679"/>
    <w:rsid w:val="006E7F16"/>
    <w:rsid w:val="006F08BF"/>
    <w:rsid w:val="006F2478"/>
    <w:rsid w:val="006F2F2E"/>
    <w:rsid w:val="006F2F71"/>
    <w:rsid w:val="006F4380"/>
    <w:rsid w:val="006F452B"/>
    <w:rsid w:val="006F506C"/>
    <w:rsid w:val="006F5B33"/>
    <w:rsid w:val="006F62E5"/>
    <w:rsid w:val="006F631C"/>
    <w:rsid w:val="006F6DAA"/>
    <w:rsid w:val="006F7115"/>
    <w:rsid w:val="00701093"/>
    <w:rsid w:val="00701577"/>
    <w:rsid w:val="0070177A"/>
    <w:rsid w:val="00701E35"/>
    <w:rsid w:val="00701F4E"/>
    <w:rsid w:val="007022FB"/>
    <w:rsid w:val="0070256E"/>
    <w:rsid w:val="00702FDC"/>
    <w:rsid w:val="00703132"/>
    <w:rsid w:val="00703430"/>
    <w:rsid w:val="0070349D"/>
    <w:rsid w:val="00704310"/>
    <w:rsid w:val="007046CE"/>
    <w:rsid w:val="0070681D"/>
    <w:rsid w:val="00706BD5"/>
    <w:rsid w:val="00706F4D"/>
    <w:rsid w:val="00707712"/>
    <w:rsid w:val="007101B7"/>
    <w:rsid w:val="007105C9"/>
    <w:rsid w:val="00710F05"/>
    <w:rsid w:val="0071157E"/>
    <w:rsid w:val="007117A7"/>
    <w:rsid w:val="007128D8"/>
    <w:rsid w:val="007128DA"/>
    <w:rsid w:val="00712D41"/>
    <w:rsid w:val="0071379D"/>
    <w:rsid w:val="00713C6F"/>
    <w:rsid w:val="00714305"/>
    <w:rsid w:val="007145B9"/>
    <w:rsid w:val="00714995"/>
    <w:rsid w:val="007152B7"/>
    <w:rsid w:val="007160DA"/>
    <w:rsid w:val="0071650A"/>
    <w:rsid w:val="0071679C"/>
    <w:rsid w:val="00716EB3"/>
    <w:rsid w:val="00716F5E"/>
    <w:rsid w:val="007172B8"/>
    <w:rsid w:val="00717339"/>
    <w:rsid w:val="00717724"/>
    <w:rsid w:val="00717909"/>
    <w:rsid w:val="00717CE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D57"/>
    <w:rsid w:val="0072698F"/>
    <w:rsid w:val="00726D3A"/>
    <w:rsid w:val="00726E9F"/>
    <w:rsid w:val="007270DC"/>
    <w:rsid w:val="0072753D"/>
    <w:rsid w:val="00727CEA"/>
    <w:rsid w:val="0073041F"/>
    <w:rsid w:val="0073122D"/>
    <w:rsid w:val="007317B5"/>
    <w:rsid w:val="0073210C"/>
    <w:rsid w:val="007321DE"/>
    <w:rsid w:val="0073238A"/>
    <w:rsid w:val="00733758"/>
    <w:rsid w:val="007342BC"/>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3D26"/>
    <w:rsid w:val="0074401D"/>
    <w:rsid w:val="0074429A"/>
    <w:rsid w:val="0074475B"/>
    <w:rsid w:val="007447EF"/>
    <w:rsid w:val="007449CC"/>
    <w:rsid w:val="00744D22"/>
    <w:rsid w:val="00745110"/>
    <w:rsid w:val="00746011"/>
    <w:rsid w:val="007461B1"/>
    <w:rsid w:val="007463D2"/>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60A"/>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5CE"/>
    <w:rsid w:val="00764CFF"/>
    <w:rsid w:val="00764FD6"/>
    <w:rsid w:val="00765189"/>
    <w:rsid w:val="007654C6"/>
    <w:rsid w:val="00766211"/>
    <w:rsid w:val="00767410"/>
    <w:rsid w:val="00767A12"/>
    <w:rsid w:val="00767D66"/>
    <w:rsid w:val="00767E88"/>
    <w:rsid w:val="00771A43"/>
    <w:rsid w:val="00771D7A"/>
    <w:rsid w:val="00771EC8"/>
    <w:rsid w:val="007720C2"/>
    <w:rsid w:val="00772A90"/>
    <w:rsid w:val="007731F0"/>
    <w:rsid w:val="00773731"/>
    <w:rsid w:val="007740AD"/>
    <w:rsid w:val="00774AA5"/>
    <w:rsid w:val="0077554C"/>
    <w:rsid w:val="00775B59"/>
    <w:rsid w:val="00775FC3"/>
    <w:rsid w:val="007763E1"/>
    <w:rsid w:val="00777670"/>
    <w:rsid w:val="00777DC5"/>
    <w:rsid w:val="00780F8E"/>
    <w:rsid w:val="00782025"/>
    <w:rsid w:val="0078211D"/>
    <w:rsid w:val="00782B3B"/>
    <w:rsid w:val="00782BF8"/>
    <w:rsid w:val="00782DCD"/>
    <w:rsid w:val="007834AA"/>
    <w:rsid w:val="00783536"/>
    <w:rsid w:val="00783C19"/>
    <w:rsid w:val="0078453C"/>
    <w:rsid w:val="0078519A"/>
    <w:rsid w:val="007851E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0C8"/>
    <w:rsid w:val="007940F0"/>
    <w:rsid w:val="0079488E"/>
    <w:rsid w:val="007948D0"/>
    <w:rsid w:val="00794AF0"/>
    <w:rsid w:val="00794F1E"/>
    <w:rsid w:val="007967FF"/>
    <w:rsid w:val="00796861"/>
    <w:rsid w:val="00796EB0"/>
    <w:rsid w:val="007976F5"/>
    <w:rsid w:val="007A059A"/>
    <w:rsid w:val="007A130B"/>
    <w:rsid w:val="007A15EC"/>
    <w:rsid w:val="007A1E23"/>
    <w:rsid w:val="007A2F2E"/>
    <w:rsid w:val="007A55C8"/>
    <w:rsid w:val="007A5905"/>
    <w:rsid w:val="007A5944"/>
    <w:rsid w:val="007A5BDA"/>
    <w:rsid w:val="007A5D9C"/>
    <w:rsid w:val="007A68AD"/>
    <w:rsid w:val="007A739D"/>
    <w:rsid w:val="007A7D55"/>
    <w:rsid w:val="007A7E8A"/>
    <w:rsid w:val="007B0F0F"/>
    <w:rsid w:val="007B12FF"/>
    <w:rsid w:val="007B185F"/>
    <w:rsid w:val="007B2190"/>
    <w:rsid w:val="007B2A01"/>
    <w:rsid w:val="007B2E75"/>
    <w:rsid w:val="007B2E78"/>
    <w:rsid w:val="007B38B8"/>
    <w:rsid w:val="007B3B8D"/>
    <w:rsid w:val="007B43A1"/>
    <w:rsid w:val="007B4DFE"/>
    <w:rsid w:val="007B52AF"/>
    <w:rsid w:val="007B53FD"/>
    <w:rsid w:val="007B6219"/>
    <w:rsid w:val="007B6F6D"/>
    <w:rsid w:val="007B732B"/>
    <w:rsid w:val="007B7651"/>
    <w:rsid w:val="007B773D"/>
    <w:rsid w:val="007B7F7B"/>
    <w:rsid w:val="007C0612"/>
    <w:rsid w:val="007C1C57"/>
    <w:rsid w:val="007C2423"/>
    <w:rsid w:val="007C28DB"/>
    <w:rsid w:val="007C348D"/>
    <w:rsid w:val="007C3B9B"/>
    <w:rsid w:val="007C4082"/>
    <w:rsid w:val="007C4A8E"/>
    <w:rsid w:val="007C4D72"/>
    <w:rsid w:val="007C4EA7"/>
    <w:rsid w:val="007C4F49"/>
    <w:rsid w:val="007C4FA1"/>
    <w:rsid w:val="007C50E5"/>
    <w:rsid w:val="007C5167"/>
    <w:rsid w:val="007C519F"/>
    <w:rsid w:val="007C5376"/>
    <w:rsid w:val="007C656B"/>
    <w:rsid w:val="007C65CC"/>
    <w:rsid w:val="007C6872"/>
    <w:rsid w:val="007C7A8A"/>
    <w:rsid w:val="007C7D60"/>
    <w:rsid w:val="007D0225"/>
    <w:rsid w:val="007D0F6B"/>
    <w:rsid w:val="007D1221"/>
    <w:rsid w:val="007D1BAE"/>
    <w:rsid w:val="007D24FC"/>
    <w:rsid w:val="007D25D0"/>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5A3"/>
    <w:rsid w:val="007E2CF6"/>
    <w:rsid w:val="007E2E51"/>
    <w:rsid w:val="007E3D46"/>
    <w:rsid w:val="007E3D62"/>
    <w:rsid w:val="007E41FF"/>
    <w:rsid w:val="007E50FE"/>
    <w:rsid w:val="007E592D"/>
    <w:rsid w:val="007E5F3B"/>
    <w:rsid w:val="007E5F55"/>
    <w:rsid w:val="007E625C"/>
    <w:rsid w:val="007E6857"/>
    <w:rsid w:val="007E6DF4"/>
    <w:rsid w:val="007E6F10"/>
    <w:rsid w:val="007E6F41"/>
    <w:rsid w:val="007E7010"/>
    <w:rsid w:val="007E7231"/>
    <w:rsid w:val="007F0164"/>
    <w:rsid w:val="007F09B9"/>
    <w:rsid w:val="007F0F21"/>
    <w:rsid w:val="007F1543"/>
    <w:rsid w:val="007F1A0D"/>
    <w:rsid w:val="007F1B2E"/>
    <w:rsid w:val="007F1B84"/>
    <w:rsid w:val="007F2173"/>
    <w:rsid w:val="007F2491"/>
    <w:rsid w:val="007F2536"/>
    <w:rsid w:val="007F34C7"/>
    <w:rsid w:val="007F366E"/>
    <w:rsid w:val="007F3C5A"/>
    <w:rsid w:val="007F47E7"/>
    <w:rsid w:val="007F4F75"/>
    <w:rsid w:val="007F6402"/>
    <w:rsid w:val="007F6949"/>
    <w:rsid w:val="007F6C4A"/>
    <w:rsid w:val="007F6C5E"/>
    <w:rsid w:val="007F70F3"/>
    <w:rsid w:val="008002FF"/>
    <w:rsid w:val="0080079C"/>
    <w:rsid w:val="00802274"/>
    <w:rsid w:val="0080269D"/>
    <w:rsid w:val="00803CDC"/>
    <w:rsid w:val="008040CB"/>
    <w:rsid w:val="008043C9"/>
    <w:rsid w:val="00804D0F"/>
    <w:rsid w:val="00804F45"/>
    <w:rsid w:val="008055AB"/>
    <w:rsid w:val="0080573E"/>
    <w:rsid w:val="00805AA5"/>
    <w:rsid w:val="00805D63"/>
    <w:rsid w:val="00806044"/>
    <w:rsid w:val="00806116"/>
    <w:rsid w:val="00806360"/>
    <w:rsid w:val="00807B75"/>
    <w:rsid w:val="00810237"/>
    <w:rsid w:val="008108EA"/>
    <w:rsid w:val="00810AF3"/>
    <w:rsid w:val="00812A4F"/>
    <w:rsid w:val="00813105"/>
    <w:rsid w:val="0081425E"/>
    <w:rsid w:val="008142E7"/>
    <w:rsid w:val="00814604"/>
    <w:rsid w:val="00814C2C"/>
    <w:rsid w:val="00814F72"/>
    <w:rsid w:val="008150F0"/>
    <w:rsid w:val="0081570A"/>
    <w:rsid w:val="00815BE4"/>
    <w:rsid w:val="00815D5F"/>
    <w:rsid w:val="00816329"/>
    <w:rsid w:val="00816502"/>
    <w:rsid w:val="008176D9"/>
    <w:rsid w:val="00817D5A"/>
    <w:rsid w:val="008216CF"/>
    <w:rsid w:val="00821BB1"/>
    <w:rsid w:val="008229C0"/>
    <w:rsid w:val="00822FE2"/>
    <w:rsid w:val="00823BF2"/>
    <w:rsid w:val="0082502F"/>
    <w:rsid w:val="008253EC"/>
    <w:rsid w:val="0082553F"/>
    <w:rsid w:val="0082571E"/>
    <w:rsid w:val="0082573C"/>
    <w:rsid w:val="00825C98"/>
    <w:rsid w:val="00825E6E"/>
    <w:rsid w:val="00825FB7"/>
    <w:rsid w:val="00825FEE"/>
    <w:rsid w:val="0082692A"/>
    <w:rsid w:val="00826A7E"/>
    <w:rsid w:val="00826AF9"/>
    <w:rsid w:val="00826C98"/>
    <w:rsid w:val="008272CE"/>
    <w:rsid w:val="00827AF2"/>
    <w:rsid w:val="008305F0"/>
    <w:rsid w:val="00830CAF"/>
    <w:rsid w:val="00830D3F"/>
    <w:rsid w:val="00831187"/>
    <w:rsid w:val="00831650"/>
    <w:rsid w:val="008320EC"/>
    <w:rsid w:val="0083270B"/>
    <w:rsid w:val="0083310A"/>
    <w:rsid w:val="008335C6"/>
    <w:rsid w:val="00833AB8"/>
    <w:rsid w:val="008343E1"/>
    <w:rsid w:val="00834CBF"/>
    <w:rsid w:val="00835378"/>
    <w:rsid w:val="008358C9"/>
    <w:rsid w:val="00835996"/>
    <w:rsid w:val="00835AA5"/>
    <w:rsid w:val="00836AC1"/>
    <w:rsid w:val="00837056"/>
    <w:rsid w:val="0084066A"/>
    <w:rsid w:val="008409D4"/>
    <w:rsid w:val="00840BEE"/>
    <w:rsid w:val="0084131B"/>
    <w:rsid w:val="0084131C"/>
    <w:rsid w:val="0084174D"/>
    <w:rsid w:val="008417FF"/>
    <w:rsid w:val="00841A95"/>
    <w:rsid w:val="00841D69"/>
    <w:rsid w:val="00841F69"/>
    <w:rsid w:val="0084244A"/>
    <w:rsid w:val="008429BA"/>
    <w:rsid w:val="00842DFA"/>
    <w:rsid w:val="00842E93"/>
    <w:rsid w:val="00843D0E"/>
    <w:rsid w:val="0084408B"/>
    <w:rsid w:val="008452DE"/>
    <w:rsid w:val="00845944"/>
    <w:rsid w:val="00845AD5"/>
    <w:rsid w:val="00845E85"/>
    <w:rsid w:val="00846788"/>
    <w:rsid w:val="008475C6"/>
    <w:rsid w:val="00847DD4"/>
    <w:rsid w:val="008505E9"/>
    <w:rsid w:val="008506BE"/>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107"/>
    <w:rsid w:val="00857545"/>
    <w:rsid w:val="008576A8"/>
    <w:rsid w:val="00857DE3"/>
    <w:rsid w:val="008601A5"/>
    <w:rsid w:val="00860F5E"/>
    <w:rsid w:val="00861205"/>
    <w:rsid w:val="00861C17"/>
    <w:rsid w:val="00861F49"/>
    <w:rsid w:val="0086202D"/>
    <w:rsid w:val="00862DB8"/>
    <w:rsid w:val="0086303D"/>
    <w:rsid w:val="008638DF"/>
    <w:rsid w:val="00864390"/>
    <w:rsid w:val="008643DD"/>
    <w:rsid w:val="008645DE"/>
    <w:rsid w:val="008656E1"/>
    <w:rsid w:val="008662A0"/>
    <w:rsid w:val="0086727C"/>
    <w:rsid w:val="00867806"/>
    <w:rsid w:val="008678E4"/>
    <w:rsid w:val="00867D33"/>
    <w:rsid w:val="0087095C"/>
    <w:rsid w:val="00870F9D"/>
    <w:rsid w:val="008715AB"/>
    <w:rsid w:val="0087164F"/>
    <w:rsid w:val="008717FB"/>
    <w:rsid w:val="00871873"/>
    <w:rsid w:val="0087218A"/>
    <w:rsid w:val="008721F6"/>
    <w:rsid w:val="00872793"/>
    <w:rsid w:val="0087323E"/>
    <w:rsid w:val="0087372C"/>
    <w:rsid w:val="00873D68"/>
    <w:rsid w:val="008741E1"/>
    <w:rsid w:val="00874383"/>
    <w:rsid w:val="0087481B"/>
    <w:rsid w:val="00875609"/>
    <w:rsid w:val="00875E60"/>
    <w:rsid w:val="00876B29"/>
    <w:rsid w:val="00876B6A"/>
    <w:rsid w:val="00876CEA"/>
    <w:rsid w:val="00876F48"/>
    <w:rsid w:val="00877A5D"/>
    <w:rsid w:val="008802B8"/>
    <w:rsid w:val="00881064"/>
    <w:rsid w:val="00881B1D"/>
    <w:rsid w:val="0088228F"/>
    <w:rsid w:val="00882826"/>
    <w:rsid w:val="00882956"/>
    <w:rsid w:val="008834C6"/>
    <w:rsid w:val="008835FC"/>
    <w:rsid w:val="00884B13"/>
    <w:rsid w:val="00884D1B"/>
    <w:rsid w:val="00884F5B"/>
    <w:rsid w:val="008850A6"/>
    <w:rsid w:val="0088536D"/>
    <w:rsid w:val="008877C1"/>
    <w:rsid w:val="00887B5D"/>
    <w:rsid w:val="00891907"/>
    <w:rsid w:val="008919DA"/>
    <w:rsid w:val="00891A20"/>
    <w:rsid w:val="008930CD"/>
    <w:rsid w:val="008931B4"/>
    <w:rsid w:val="0089331B"/>
    <w:rsid w:val="008933BC"/>
    <w:rsid w:val="00893522"/>
    <w:rsid w:val="00893666"/>
    <w:rsid w:val="008936BE"/>
    <w:rsid w:val="00893C2B"/>
    <w:rsid w:val="00894080"/>
    <w:rsid w:val="008948ED"/>
    <w:rsid w:val="00894EF3"/>
    <w:rsid w:val="00895F31"/>
    <w:rsid w:val="008969D4"/>
    <w:rsid w:val="008978C5"/>
    <w:rsid w:val="00897A99"/>
    <w:rsid w:val="008A00D5"/>
    <w:rsid w:val="008A0157"/>
    <w:rsid w:val="008A1365"/>
    <w:rsid w:val="008A1AB1"/>
    <w:rsid w:val="008A1D5F"/>
    <w:rsid w:val="008A216D"/>
    <w:rsid w:val="008A26DB"/>
    <w:rsid w:val="008A2970"/>
    <w:rsid w:val="008A2E29"/>
    <w:rsid w:val="008A3657"/>
    <w:rsid w:val="008A3A6F"/>
    <w:rsid w:val="008A3C76"/>
    <w:rsid w:val="008A3C98"/>
    <w:rsid w:val="008A4235"/>
    <w:rsid w:val="008A4861"/>
    <w:rsid w:val="008A4A81"/>
    <w:rsid w:val="008A51A5"/>
    <w:rsid w:val="008A5606"/>
    <w:rsid w:val="008A5873"/>
    <w:rsid w:val="008A5D2E"/>
    <w:rsid w:val="008A6002"/>
    <w:rsid w:val="008A60BA"/>
    <w:rsid w:val="008A6B05"/>
    <w:rsid w:val="008A7480"/>
    <w:rsid w:val="008A7E15"/>
    <w:rsid w:val="008B1FB2"/>
    <w:rsid w:val="008B29F7"/>
    <w:rsid w:val="008B31B9"/>
    <w:rsid w:val="008B4508"/>
    <w:rsid w:val="008B47EE"/>
    <w:rsid w:val="008B4851"/>
    <w:rsid w:val="008B4EEC"/>
    <w:rsid w:val="008B5444"/>
    <w:rsid w:val="008B5670"/>
    <w:rsid w:val="008B6309"/>
    <w:rsid w:val="008B6A96"/>
    <w:rsid w:val="008B6B87"/>
    <w:rsid w:val="008B6C07"/>
    <w:rsid w:val="008B6F0F"/>
    <w:rsid w:val="008B7377"/>
    <w:rsid w:val="008B786C"/>
    <w:rsid w:val="008C0424"/>
    <w:rsid w:val="008C07E7"/>
    <w:rsid w:val="008C0807"/>
    <w:rsid w:val="008C0A0F"/>
    <w:rsid w:val="008C0CD5"/>
    <w:rsid w:val="008C12B8"/>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C5"/>
    <w:rsid w:val="008D2C3D"/>
    <w:rsid w:val="008D2D3D"/>
    <w:rsid w:val="008D2D94"/>
    <w:rsid w:val="008D3187"/>
    <w:rsid w:val="008D3752"/>
    <w:rsid w:val="008D3AE8"/>
    <w:rsid w:val="008D454C"/>
    <w:rsid w:val="008D4BFA"/>
    <w:rsid w:val="008D6DD2"/>
    <w:rsid w:val="008D6F67"/>
    <w:rsid w:val="008D6FCC"/>
    <w:rsid w:val="008D704D"/>
    <w:rsid w:val="008E02DE"/>
    <w:rsid w:val="008E1835"/>
    <w:rsid w:val="008E1BD3"/>
    <w:rsid w:val="008E2035"/>
    <w:rsid w:val="008E242C"/>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A8F"/>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2FF"/>
    <w:rsid w:val="009034DF"/>
    <w:rsid w:val="00903F2F"/>
    <w:rsid w:val="00904133"/>
    <w:rsid w:val="009043AE"/>
    <w:rsid w:val="00904BC4"/>
    <w:rsid w:val="00905C8B"/>
    <w:rsid w:val="009079D3"/>
    <w:rsid w:val="00907F70"/>
    <w:rsid w:val="00910316"/>
    <w:rsid w:val="00910373"/>
    <w:rsid w:val="00910C39"/>
    <w:rsid w:val="009118DD"/>
    <w:rsid w:val="00911B90"/>
    <w:rsid w:val="00911C54"/>
    <w:rsid w:val="009122A7"/>
    <w:rsid w:val="00912795"/>
    <w:rsid w:val="00913029"/>
    <w:rsid w:val="00913EE3"/>
    <w:rsid w:val="009142CB"/>
    <w:rsid w:val="00914D3F"/>
    <w:rsid w:val="00914FD4"/>
    <w:rsid w:val="009150B6"/>
    <w:rsid w:val="009152F5"/>
    <w:rsid w:val="0091557F"/>
    <w:rsid w:val="0091587C"/>
    <w:rsid w:val="00915893"/>
    <w:rsid w:val="00915922"/>
    <w:rsid w:val="00915AF0"/>
    <w:rsid w:val="0091615C"/>
    <w:rsid w:val="00916ABF"/>
    <w:rsid w:val="00916CA4"/>
    <w:rsid w:val="00917759"/>
    <w:rsid w:val="0092026D"/>
    <w:rsid w:val="00920619"/>
    <w:rsid w:val="00920762"/>
    <w:rsid w:val="009207CE"/>
    <w:rsid w:val="00920A13"/>
    <w:rsid w:val="00920DF2"/>
    <w:rsid w:val="009216C5"/>
    <w:rsid w:val="00921B29"/>
    <w:rsid w:val="00922326"/>
    <w:rsid w:val="00922922"/>
    <w:rsid w:val="00923A02"/>
    <w:rsid w:val="00924117"/>
    <w:rsid w:val="00924445"/>
    <w:rsid w:val="00924FAB"/>
    <w:rsid w:val="00925348"/>
    <w:rsid w:val="0092596D"/>
    <w:rsid w:val="00925B89"/>
    <w:rsid w:val="009265B6"/>
    <w:rsid w:val="00927C70"/>
    <w:rsid w:val="00927CC5"/>
    <w:rsid w:val="00927DE7"/>
    <w:rsid w:val="00927FB2"/>
    <w:rsid w:val="00927FFC"/>
    <w:rsid w:val="009302A6"/>
    <w:rsid w:val="0093049E"/>
    <w:rsid w:val="00930569"/>
    <w:rsid w:val="00930D7A"/>
    <w:rsid w:val="00931518"/>
    <w:rsid w:val="00931E5B"/>
    <w:rsid w:val="00931F19"/>
    <w:rsid w:val="009323DD"/>
    <w:rsid w:val="0093261C"/>
    <w:rsid w:val="00932A7D"/>
    <w:rsid w:val="00932B0F"/>
    <w:rsid w:val="00932EDD"/>
    <w:rsid w:val="0093423B"/>
    <w:rsid w:val="009344E6"/>
    <w:rsid w:val="00934599"/>
    <w:rsid w:val="009346F3"/>
    <w:rsid w:val="009348ED"/>
    <w:rsid w:val="00934B3D"/>
    <w:rsid w:val="009351DF"/>
    <w:rsid w:val="00935371"/>
    <w:rsid w:val="00935826"/>
    <w:rsid w:val="0093583E"/>
    <w:rsid w:val="00935B7D"/>
    <w:rsid w:val="009360FC"/>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902"/>
    <w:rsid w:val="009501C3"/>
    <w:rsid w:val="009502BE"/>
    <w:rsid w:val="009502F5"/>
    <w:rsid w:val="0095251F"/>
    <w:rsid w:val="00952D21"/>
    <w:rsid w:val="0095321C"/>
    <w:rsid w:val="00953D09"/>
    <w:rsid w:val="00953F2B"/>
    <w:rsid w:val="00954A8F"/>
    <w:rsid w:val="00955067"/>
    <w:rsid w:val="00955109"/>
    <w:rsid w:val="00955CDE"/>
    <w:rsid w:val="00955F2F"/>
    <w:rsid w:val="009564C3"/>
    <w:rsid w:val="00956A4E"/>
    <w:rsid w:val="00956AB5"/>
    <w:rsid w:val="009572B3"/>
    <w:rsid w:val="00957893"/>
    <w:rsid w:val="009578FC"/>
    <w:rsid w:val="00960A92"/>
    <w:rsid w:val="00960D4C"/>
    <w:rsid w:val="00961502"/>
    <w:rsid w:val="00961955"/>
    <w:rsid w:val="009621A2"/>
    <w:rsid w:val="0096248C"/>
    <w:rsid w:val="009626A4"/>
    <w:rsid w:val="00963009"/>
    <w:rsid w:val="009632F6"/>
    <w:rsid w:val="0096353F"/>
    <w:rsid w:val="009639C8"/>
    <w:rsid w:val="00963E07"/>
    <w:rsid w:val="0096424C"/>
    <w:rsid w:val="00965310"/>
    <w:rsid w:val="009655C4"/>
    <w:rsid w:val="0096562F"/>
    <w:rsid w:val="009657AE"/>
    <w:rsid w:val="00965894"/>
    <w:rsid w:val="00965FF4"/>
    <w:rsid w:val="0096600C"/>
    <w:rsid w:val="00966032"/>
    <w:rsid w:val="0096678C"/>
    <w:rsid w:val="00966C23"/>
    <w:rsid w:val="009670AC"/>
    <w:rsid w:val="00967185"/>
    <w:rsid w:val="009700A8"/>
    <w:rsid w:val="009705ED"/>
    <w:rsid w:val="00970624"/>
    <w:rsid w:val="009706D5"/>
    <w:rsid w:val="00970BA8"/>
    <w:rsid w:val="00971170"/>
    <w:rsid w:val="009716FC"/>
    <w:rsid w:val="00971D98"/>
    <w:rsid w:val="00971F1B"/>
    <w:rsid w:val="00972927"/>
    <w:rsid w:val="00973ADE"/>
    <w:rsid w:val="00973D2D"/>
    <w:rsid w:val="009741CE"/>
    <w:rsid w:val="009743D3"/>
    <w:rsid w:val="00974B9A"/>
    <w:rsid w:val="00974D2D"/>
    <w:rsid w:val="00975737"/>
    <w:rsid w:val="00975F1F"/>
    <w:rsid w:val="0097609B"/>
    <w:rsid w:val="009763A6"/>
    <w:rsid w:val="009763B1"/>
    <w:rsid w:val="009766CF"/>
    <w:rsid w:val="00976948"/>
    <w:rsid w:val="00976A65"/>
    <w:rsid w:val="00976F74"/>
    <w:rsid w:val="0097716E"/>
    <w:rsid w:val="009773F1"/>
    <w:rsid w:val="009774CC"/>
    <w:rsid w:val="00980D68"/>
    <w:rsid w:val="009810F3"/>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61"/>
    <w:rsid w:val="0099297C"/>
    <w:rsid w:val="00992C7E"/>
    <w:rsid w:val="00993376"/>
    <w:rsid w:val="0099370A"/>
    <w:rsid w:val="00993EC5"/>
    <w:rsid w:val="0099413E"/>
    <w:rsid w:val="00995FEE"/>
    <w:rsid w:val="00996076"/>
    <w:rsid w:val="0099696F"/>
    <w:rsid w:val="00996A31"/>
    <w:rsid w:val="0099733C"/>
    <w:rsid w:val="0099736C"/>
    <w:rsid w:val="00997429"/>
    <w:rsid w:val="009978CF"/>
    <w:rsid w:val="00997DB3"/>
    <w:rsid w:val="009A0886"/>
    <w:rsid w:val="009A0DB0"/>
    <w:rsid w:val="009A180D"/>
    <w:rsid w:val="009A18A2"/>
    <w:rsid w:val="009A1DD8"/>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A"/>
    <w:rsid w:val="009B711D"/>
    <w:rsid w:val="009C00DC"/>
    <w:rsid w:val="009C06DA"/>
    <w:rsid w:val="009C1155"/>
    <w:rsid w:val="009C19E0"/>
    <w:rsid w:val="009C1B9B"/>
    <w:rsid w:val="009C1C00"/>
    <w:rsid w:val="009C2357"/>
    <w:rsid w:val="009C2518"/>
    <w:rsid w:val="009C30B3"/>
    <w:rsid w:val="009C3882"/>
    <w:rsid w:val="009C4230"/>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99E"/>
    <w:rsid w:val="009D2F13"/>
    <w:rsid w:val="009D2F4F"/>
    <w:rsid w:val="009D37EE"/>
    <w:rsid w:val="009D390A"/>
    <w:rsid w:val="009D41C5"/>
    <w:rsid w:val="009D5103"/>
    <w:rsid w:val="009D5909"/>
    <w:rsid w:val="009D5D9E"/>
    <w:rsid w:val="009D61CE"/>
    <w:rsid w:val="009D62CF"/>
    <w:rsid w:val="009D6598"/>
    <w:rsid w:val="009D7294"/>
    <w:rsid w:val="009D73D9"/>
    <w:rsid w:val="009D779F"/>
    <w:rsid w:val="009D7820"/>
    <w:rsid w:val="009E05B1"/>
    <w:rsid w:val="009E064A"/>
    <w:rsid w:val="009E1FFB"/>
    <w:rsid w:val="009E20B7"/>
    <w:rsid w:val="009E2403"/>
    <w:rsid w:val="009E282C"/>
    <w:rsid w:val="009E2E13"/>
    <w:rsid w:val="009E3E43"/>
    <w:rsid w:val="009E43D5"/>
    <w:rsid w:val="009E46B6"/>
    <w:rsid w:val="009E46BC"/>
    <w:rsid w:val="009E4CDE"/>
    <w:rsid w:val="009E61A9"/>
    <w:rsid w:val="009E665E"/>
    <w:rsid w:val="009E6E3B"/>
    <w:rsid w:val="009F0698"/>
    <w:rsid w:val="009F0935"/>
    <w:rsid w:val="009F0A4E"/>
    <w:rsid w:val="009F18CF"/>
    <w:rsid w:val="009F22C1"/>
    <w:rsid w:val="009F3379"/>
    <w:rsid w:val="009F3EBF"/>
    <w:rsid w:val="009F402F"/>
    <w:rsid w:val="009F474E"/>
    <w:rsid w:val="009F4CE8"/>
    <w:rsid w:val="009F4E56"/>
    <w:rsid w:val="009F4FBE"/>
    <w:rsid w:val="009F5AAD"/>
    <w:rsid w:val="009F639D"/>
    <w:rsid w:val="009F644C"/>
    <w:rsid w:val="009F6647"/>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CC"/>
    <w:rsid w:val="00A03422"/>
    <w:rsid w:val="00A036E9"/>
    <w:rsid w:val="00A0386A"/>
    <w:rsid w:val="00A03B2D"/>
    <w:rsid w:val="00A0430F"/>
    <w:rsid w:val="00A0434D"/>
    <w:rsid w:val="00A045BC"/>
    <w:rsid w:val="00A0494F"/>
    <w:rsid w:val="00A04ACA"/>
    <w:rsid w:val="00A054B9"/>
    <w:rsid w:val="00A05A41"/>
    <w:rsid w:val="00A06455"/>
    <w:rsid w:val="00A065A2"/>
    <w:rsid w:val="00A06AC2"/>
    <w:rsid w:val="00A06C82"/>
    <w:rsid w:val="00A06CBB"/>
    <w:rsid w:val="00A07271"/>
    <w:rsid w:val="00A075CF"/>
    <w:rsid w:val="00A07631"/>
    <w:rsid w:val="00A07E54"/>
    <w:rsid w:val="00A07F5D"/>
    <w:rsid w:val="00A109FD"/>
    <w:rsid w:val="00A10FCA"/>
    <w:rsid w:val="00A113C1"/>
    <w:rsid w:val="00A11EE7"/>
    <w:rsid w:val="00A127F3"/>
    <w:rsid w:val="00A130D3"/>
    <w:rsid w:val="00A13EAF"/>
    <w:rsid w:val="00A147C9"/>
    <w:rsid w:val="00A14833"/>
    <w:rsid w:val="00A15473"/>
    <w:rsid w:val="00A176D5"/>
    <w:rsid w:val="00A1780C"/>
    <w:rsid w:val="00A20625"/>
    <w:rsid w:val="00A215B6"/>
    <w:rsid w:val="00A217B2"/>
    <w:rsid w:val="00A21B76"/>
    <w:rsid w:val="00A21F3E"/>
    <w:rsid w:val="00A222A1"/>
    <w:rsid w:val="00A23042"/>
    <w:rsid w:val="00A23B71"/>
    <w:rsid w:val="00A23C2A"/>
    <w:rsid w:val="00A2480E"/>
    <w:rsid w:val="00A24D01"/>
    <w:rsid w:val="00A24EBE"/>
    <w:rsid w:val="00A24FBA"/>
    <w:rsid w:val="00A25168"/>
    <w:rsid w:val="00A25311"/>
    <w:rsid w:val="00A2534E"/>
    <w:rsid w:val="00A25672"/>
    <w:rsid w:val="00A25751"/>
    <w:rsid w:val="00A25BFD"/>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A0"/>
    <w:rsid w:val="00A343F4"/>
    <w:rsid w:val="00A3512C"/>
    <w:rsid w:val="00A351CC"/>
    <w:rsid w:val="00A3530F"/>
    <w:rsid w:val="00A35577"/>
    <w:rsid w:val="00A358F0"/>
    <w:rsid w:val="00A3675E"/>
    <w:rsid w:val="00A3699B"/>
    <w:rsid w:val="00A36D58"/>
    <w:rsid w:val="00A36E63"/>
    <w:rsid w:val="00A37503"/>
    <w:rsid w:val="00A4077A"/>
    <w:rsid w:val="00A40A0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2E8C"/>
    <w:rsid w:val="00A53041"/>
    <w:rsid w:val="00A53BAE"/>
    <w:rsid w:val="00A54FCF"/>
    <w:rsid w:val="00A554FC"/>
    <w:rsid w:val="00A5552B"/>
    <w:rsid w:val="00A55891"/>
    <w:rsid w:val="00A55AA5"/>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4641"/>
    <w:rsid w:val="00A646E1"/>
    <w:rsid w:val="00A649F1"/>
    <w:rsid w:val="00A6549B"/>
    <w:rsid w:val="00A6570E"/>
    <w:rsid w:val="00A65A55"/>
    <w:rsid w:val="00A65B5C"/>
    <w:rsid w:val="00A65CD9"/>
    <w:rsid w:val="00A6625B"/>
    <w:rsid w:val="00A66FEC"/>
    <w:rsid w:val="00A67567"/>
    <w:rsid w:val="00A704CD"/>
    <w:rsid w:val="00A70AFE"/>
    <w:rsid w:val="00A70D62"/>
    <w:rsid w:val="00A70DAE"/>
    <w:rsid w:val="00A70DC3"/>
    <w:rsid w:val="00A70E68"/>
    <w:rsid w:val="00A71BA0"/>
    <w:rsid w:val="00A725A7"/>
    <w:rsid w:val="00A728AD"/>
    <w:rsid w:val="00A73BF7"/>
    <w:rsid w:val="00A744AD"/>
    <w:rsid w:val="00A747AC"/>
    <w:rsid w:val="00A74B22"/>
    <w:rsid w:val="00A74B37"/>
    <w:rsid w:val="00A74D13"/>
    <w:rsid w:val="00A75114"/>
    <w:rsid w:val="00A75148"/>
    <w:rsid w:val="00A7555E"/>
    <w:rsid w:val="00A76F66"/>
    <w:rsid w:val="00A7788A"/>
    <w:rsid w:val="00A77900"/>
    <w:rsid w:val="00A8071F"/>
    <w:rsid w:val="00A80C02"/>
    <w:rsid w:val="00A80D01"/>
    <w:rsid w:val="00A81620"/>
    <w:rsid w:val="00A81AA2"/>
    <w:rsid w:val="00A81B5E"/>
    <w:rsid w:val="00A81FB7"/>
    <w:rsid w:val="00A82267"/>
    <w:rsid w:val="00A8284B"/>
    <w:rsid w:val="00A829C4"/>
    <w:rsid w:val="00A82A79"/>
    <w:rsid w:val="00A82BCF"/>
    <w:rsid w:val="00A834DA"/>
    <w:rsid w:val="00A835CA"/>
    <w:rsid w:val="00A83F3F"/>
    <w:rsid w:val="00A84093"/>
    <w:rsid w:val="00A84166"/>
    <w:rsid w:val="00A84566"/>
    <w:rsid w:val="00A84687"/>
    <w:rsid w:val="00A84D66"/>
    <w:rsid w:val="00A865DA"/>
    <w:rsid w:val="00A869F6"/>
    <w:rsid w:val="00A90AF8"/>
    <w:rsid w:val="00A91483"/>
    <w:rsid w:val="00A92611"/>
    <w:rsid w:val="00A934E0"/>
    <w:rsid w:val="00A93C5D"/>
    <w:rsid w:val="00A94030"/>
    <w:rsid w:val="00A940CF"/>
    <w:rsid w:val="00A94866"/>
    <w:rsid w:val="00A9488B"/>
    <w:rsid w:val="00A94AAE"/>
    <w:rsid w:val="00A95F5D"/>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49C"/>
    <w:rsid w:val="00AA5D6B"/>
    <w:rsid w:val="00AA62D6"/>
    <w:rsid w:val="00AA6640"/>
    <w:rsid w:val="00AA66DF"/>
    <w:rsid w:val="00AA6796"/>
    <w:rsid w:val="00AA78B2"/>
    <w:rsid w:val="00AA7C0D"/>
    <w:rsid w:val="00AA7DD1"/>
    <w:rsid w:val="00AB1754"/>
    <w:rsid w:val="00AB1CDE"/>
    <w:rsid w:val="00AB1EF3"/>
    <w:rsid w:val="00AB2DB9"/>
    <w:rsid w:val="00AB2E78"/>
    <w:rsid w:val="00AB2FA0"/>
    <w:rsid w:val="00AB3B35"/>
    <w:rsid w:val="00AB3B5E"/>
    <w:rsid w:val="00AB3EA4"/>
    <w:rsid w:val="00AB426D"/>
    <w:rsid w:val="00AB4D69"/>
    <w:rsid w:val="00AB5541"/>
    <w:rsid w:val="00AB5657"/>
    <w:rsid w:val="00AB5FFA"/>
    <w:rsid w:val="00AB6857"/>
    <w:rsid w:val="00AB6922"/>
    <w:rsid w:val="00AB69B0"/>
    <w:rsid w:val="00AB7367"/>
    <w:rsid w:val="00AB7576"/>
    <w:rsid w:val="00AB7730"/>
    <w:rsid w:val="00AC086D"/>
    <w:rsid w:val="00AC1757"/>
    <w:rsid w:val="00AC18FD"/>
    <w:rsid w:val="00AC1D95"/>
    <w:rsid w:val="00AC1EE5"/>
    <w:rsid w:val="00AC2788"/>
    <w:rsid w:val="00AC2801"/>
    <w:rsid w:val="00AC2A50"/>
    <w:rsid w:val="00AC2A6E"/>
    <w:rsid w:val="00AC2AD3"/>
    <w:rsid w:val="00AC32A3"/>
    <w:rsid w:val="00AC4350"/>
    <w:rsid w:val="00AC4934"/>
    <w:rsid w:val="00AC5B7D"/>
    <w:rsid w:val="00AC5FEB"/>
    <w:rsid w:val="00AC69AA"/>
    <w:rsid w:val="00AC6CCC"/>
    <w:rsid w:val="00AC6F14"/>
    <w:rsid w:val="00AC7575"/>
    <w:rsid w:val="00AC7C29"/>
    <w:rsid w:val="00AC7EB7"/>
    <w:rsid w:val="00AD010C"/>
    <w:rsid w:val="00AD0431"/>
    <w:rsid w:val="00AD0911"/>
    <w:rsid w:val="00AD0F22"/>
    <w:rsid w:val="00AD16FA"/>
    <w:rsid w:val="00AD1B88"/>
    <w:rsid w:val="00AD2428"/>
    <w:rsid w:val="00AD352D"/>
    <w:rsid w:val="00AD3648"/>
    <w:rsid w:val="00AD3951"/>
    <w:rsid w:val="00AD3DCD"/>
    <w:rsid w:val="00AD3F5C"/>
    <w:rsid w:val="00AD4055"/>
    <w:rsid w:val="00AD5069"/>
    <w:rsid w:val="00AD51F7"/>
    <w:rsid w:val="00AD56F4"/>
    <w:rsid w:val="00AD57B1"/>
    <w:rsid w:val="00AD5BC5"/>
    <w:rsid w:val="00AD5D92"/>
    <w:rsid w:val="00AD5DD1"/>
    <w:rsid w:val="00AD6119"/>
    <w:rsid w:val="00AD6A9B"/>
    <w:rsid w:val="00AD7074"/>
    <w:rsid w:val="00AD7312"/>
    <w:rsid w:val="00AD7D83"/>
    <w:rsid w:val="00AE00BF"/>
    <w:rsid w:val="00AE0668"/>
    <w:rsid w:val="00AE1244"/>
    <w:rsid w:val="00AE1C5F"/>
    <w:rsid w:val="00AE2B70"/>
    <w:rsid w:val="00AE3439"/>
    <w:rsid w:val="00AE422D"/>
    <w:rsid w:val="00AE531F"/>
    <w:rsid w:val="00AE55E5"/>
    <w:rsid w:val="00AE5D84"/>
    <w:rsid w:val="00AE60D1"/>
    <w:rsid w:val="00AE6BCB"/>
    <w:rsid w:val="00AE7255"/>
    <w:rsid w:val="00AE7624"/>
    <w:rsid w:val="00AF0AB7"/>
    <w:rsid w:val="00AF0F4B"/>
    <w:rsid w:val="00AF120E"/>
    <w:rsid w:val="00AF1269"/>
    <w:rsid w:val="00AF1364"/>
    <w:rsid w:val="00AF1430"/>
    <w:rsid w:val="00AF176A"/>
    <w:rsid w:val="00AF17A1"/>
    <w:rsid w:val="00AF1844"/>
    <w:rsid w:val="00AF19EE"/>
    <w:rsid w:val="00AF2399"/>
    <w:rsid w:val="00AF24D0"/>
    <w:rsid w:val="00AF2695"/>
    <w:rsid w:val="00AF2BB5"/>
    <w:rsid w:val="00AF42F9"/>
    <w:rsid w:val="00AF45C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13"/>
    <w:rsid w:val="00B03CE0"/>
    <w:rsid w:val="00B05192"/>
    <w:rsid w:val="00B05A03"/>
    <w:rsid w:val="00B06A47"/>
    <w:rsid w:val="00B06EA0"/>
    <w:rsid w:val="00B07665"/>
    <w:rsid w:val="00B1096B"/>
    <w:rsid w:val="00B10F23"/>
    <w:rsid w:val="00B1123C"/>
    <w:rsid w:val="00B123E4"/>
    <w:rsid w:val="00B12512"/>
    <w:rsid w:val="00B12BA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652"/>
    <w:rsid w:val="00B24708"/>
    <w:rsid w:val="00B24C83"/>
    <w:rsid w:val="00B24D95"/>
    <w:rsid w:val="00B252D4"/>
    <w:rsid w:val="00B26932"/>
    <w:rsid w:val="00B27D89"/>
    <w:rsid w:val="00B30554"/>
    <w:rsid w:val="00B3055F"/>
    <w:rsid w:val="00B3068F"/>
    <w:rsid w:val="00B30979"/>
    <w:rsid w:val="00B30AC8"/>
    <w:rsid w:val="00B30CEA"/>
    <w:rsid w:val="00B31908"/>
    <w:rsid w:val="00B31D3E"/>
    <w:rsid w:val="00B31D5E"/>
    <w:rsid w:val="00B32198"/>
    <w:rsid w:val="00B3233B"/>
    <w:rsid w:val="00B3287D"/>
    <w:rsid w:val="00B32924"/>
    <w:rsid w:val="00B32A68"/>
    <w:rsid w:val="00B33394"/>
    <w:rsid w:val="00B338F4"/>
    <w:rsid w:val="00B33EAC"/>
    <w:rsid w:val="00B348BB"/>
    <w:rsid w:val="00B34FE6"/>
    <w:rsid w:val="00B3551C"/>
    <w:rsid w:val="00B359A7"/>
    <w:rsid w:val="00B35A5D"/>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89D"/>
    <w:rsid w:val="00B44939"/>
    <w:rsid w:val="00B44C07"/>
    <w:rsid w:val="00B44DAE"/>
    <w:rsid w:val="00B4693E"/>
    <w:rsid w:val="00B4694C"/>
    <w:rsid w:val="00B4698A"/>
    <w:rsid w:val="00B46BD1"/>
    <w:rsid w:val="00B46C90"/>
    <w:rsid w:val="00B47415"/>
    <w:rsid w:val="00B47535"/>
    <w:rsid w:val="00B477F1"/>
    <w:rsid w:val="00B4792F"/>
    <w:rsid w:val="00B47C05"/>
    <w:rsid w:val="00B5076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57454"/>
    <w:rsid w:val="00B600AE"/>
    <w:rsid w:val="00B606C9"/>
    <w:rsid w:val="00B60CB8"/>
    <w:rsid w:val="00B61E41"/>
    <w:rsid w:val="00B61F68"/>
    <w:rsid w:val="00B62692"/>
    <w:rsid w:val="00B62973"/>
    <w:rsid w:val="00B62C56"/>
    <w:rsid w:val="00B62D48"/>
    <w:rsid w:val="00B642D9"/>
    <w:rsid w:val="00B64E69"/>
    <w:rsid w:val="00B64F95"/>
    <w:rsid w:val="00B6522C"/>
    <w:rsid w:val="00B65F97"/>
    <w:rsid w:val="00B669F2"/>
    <w:rsid w:val="00B66E67"/>
    <w:rsid w:val="00B67521"/>
    <w:rsid w:val="00B67D76"/>
    <w:rsid w:val="00B70104"/>
    <w:rsid w:val="00B712C7"/>
    <w:rsid w:val="00B71986"/>
    <w:rsid w:val="00B71B06"/>
    <w:rsid w:val="00B72BAC"/>
    <w:rsid w:val="00B73A00"/>
    <w:rsid w:val="00B741D0"/>
    <w:rsid w:val="00B74366"/>
    <w:rsid w:val="00B7494D"/>
    <w:rsid w:val="00B74B68"/>
    <w:rsid w:val="00B7519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82B"/>
    <w:rsid w:val="00B86CBC"/>
    <w:rsid w:val="00B87FE9"/>
    <w:rsid w:val="00B9137D"/>
    <w:rsid w:val="00B91CAB"/>
    <w:rsid w:val="00B91FB8"/>
    <w:rsid w:val="00B922C6"/>
    <w:rsid w:val="00B9241A"/>
    <w:rsid w:val="00B92973"/>
    <w:rsid w:val="00B937E7"/>
    <w:rsid w:val="00B93866"/>
    <w:rsid w:val="00B93A46"/>
    <w:rsid w:val="00B93C53"/>
    <w:rsid w:val="00B944B8"/>
    <w:rsid w:val="00B946B2"/>
    <w:rsid w:val="00B95289"/>
    <w:rsid w:val="00B95A24"/>
    <w:rsid w:val="00B9652B"/>
    <w:rsid w:val="00B9672B"/>
    <w:rsid w:val="00B96756"/>
    <w:rsid w:val="00B96A6C"/>
    <w:rsid w:val="00B96BEB"/>
    <w:rsid w:val="00B970B0"/>
    <w:rsid w:val="00B97D87"/>
    <w:rsid w:val="00BA05C9"/>
    <w:rsid w:val="00BA080B"/>
    <w:rsid w:val="00BA0A4F"/>
    <w:rsid w:val="00BA0F66"/>
    <w:rsid w:val="00BA1239"/>
    <w:rsid w:val="00BA12CD"/>
    <w:rsid w:val="00BA1311"/>
    <w:rsid w:val="00BA1349"/>
    <w:rsid w:val="00BA159C"/>
    <w:rsid w:val="00BA1D8F"/>
    <w:rsid w:val="00BA28D7"/>
    <w:rsid w:val="00BA31F7"/>
    <w:rsid w:val="00BA3216"/>
    <w:rsid w:val="00BA341F"/>
    <w:rsid w:val="00BA38A5"/>
    <w:rsid w:val="00BA3D88"/>
    <w:rsid w:val="00BA4ACB"/>
    <w:rsid w:val="00BA4D96"/>
    <w:rsid w:val="00BA5539"/>
    <w:rsid w:val="00BA5841"/>
    <w:rsid w:val="00BA5C6D"/>
    <w:rsid w:val="00BA5D95"/>
    <w:rsid w:val="00BA69FA"/>
    <w:rsid w:val="00BA6AB3"/>
    <w:rsid w:val="00BA6EE1"/>
    <w:rsid w:val="00BA733E"/>
    <w:rsid w:val="00BA74D7"/>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60F0"/>
    <w:rsid w:val="00BB6B79"/>
    <w:rsid w:val="00BB6E4B"/>
    <w:rsid w:val="00BB71B1"/>
    <w:rsid w:val="00BB71CC"/>
    <w:rsid w:val="00BB7C27"/>
    <w:rsid w:val="00BB7D63"/>
    <w:rsid w:val="00BB7E2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37B"/>
    <w:rsid w:val="00BD22D9"/>
    <w:rsid w:val="00BD34A2"/>
    <w:rsid w:val="00BD3C64"/>
    <w:rsid w:val="00BD41D7"/>
    <w:rsid w:val="00BD4544"/>
    <w:rsid w:val="00BD4C25"/>
    <w:rsid w:val="00BD584D"/>
    <w:rsid w:val="00BD65B2"/>
    <w:rsid w:val="00BD6643"/>
    <w:rsid w:val="00BD7BB0"/>
    <w:rsid w:val="00BD7C43"/>
    <w:rsid w:val="00BE0587"/>
    <w:rsid w:val="00BE0729"/>
    <w:rsid w:val="00BE0BF5"/>
    <w:rsid w:val="00BE180E"/>
    <w:rsid w:val="00BE1858"/>
    <w:rsid w:val="00BE190E"/>
    <w:rsid w:val="00BE1A54"/>
    <w:rsid w:val="00BE1F04"/>
    <w:rsid w:val="00BE2540"/>
    <w:rsid w:val="00BE2699"/>
    <w:rsid w:val="00BE26FA"/>
    <w:rsid w:val="00BE2A09"/>
    <w:rsid w:val="00BE3B73"/>
    <w:rsid w:val="00BE3C0E"/>
    <w:rsid w:val="00BE598F"/>
    <w:rsid w:val="00BE6552"/>
    <w:rsid w:val="00BE6640"/>
    <w:rsid w:val="00BE7C72"/>
    <w:rsid w:val="00BE7E0C"/>
    <w:rsid w:val="00BF073D"/>
    <w:rsid w:val="00BF0886"/>
    <w:rsid w:val="00BF129F"/>
    <w:rsid w:val="00BF1959"/>
    <w:rsid w:val="00BF1D3B"/>
    <w:rsid w:val="00BF1EA9"/>
    <w:rsid w:val="00BF22F5"/>
    <w:rsid w:val="00BF2B58"/>
    <w:rsid w:val="00BF35D3"/>
    <w:rsid w:val="00BF42A7"/>
    <w:rsid w:val="00BF4594"/>
    <w:rsid w:val="00BF529E"/>
    <w:rsid w:val="00BF5AEB"/>
    <w:rsid w:val="00BF5B4D"/>
    <w:rsid w:val="00BF5BB3"/>
    <w:rsid w:val="00BF67EF"/>
    <w:rsid w:val="00BF6ABE"/>
    <w:rsid w:val="00BF6BED"/>
    <w:rsid w:val="00BF6C92"/>
    <w:rsid w:val="00BF73B5"/>
    <w:rsid w:val="00BF761E"/>
    <w:rsid w:val="00BF780E"/>
    <w:rsid w:val="00C000A4"/>
    <w:rsid w:val="00C0072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21A"/>
    <w:rsid w:val="00C075EF"/>
    <w:rsid w:val="00C07985"/>
    <w:rsid w:val="00C07B07"/>
    <w:rsid w:val="00C07F25"/>
    <w:rsid w:val="00C10509"/>
    <w:rsid w:val="00C10E87"/>
    <w:rsid w:val="00C1117B"/>
    <w:rsid w:val="00C114E1"/>
    <w:rsid w:val="00C1157A"/>
    <w:rsid w:val="00C11848"/>
    <w:rsid w:val="00C11B4C"/>
    <w:rsid w:val="00C11BF4"/>
    <w:rsid w:val="00C122CF"/>
    <w:rsid w:val="00C1268D"/>
    <w:rsid w:val="00C13065"/>
    <w:rsid w:val="00C137BA"/>
    <w:rsid w:val="00C13AA7"/>
    <w:rsid w:val="00C13D69"/>
    <w:rsid w:val="00C13F9C"/>
    <w:rsid w:val="00C14268"/>
    <w:rsid w:val="00C1441F"/>
    <w:rsid w:val="00C1458E"/>
    <w:rsid w:val="00C147E1"/>
    <w:rsid w:val="00C14E2C"/>
    <w:rsid w:val="00C15194"/>
    <w:rsid w:val="00C158E9"/>
    <w:rsid w:val="00C160A1"/>
    <w:rsid w:val="00C1666F"/>
    <w:rsid w:val="00C16987"/>
    <w:rsid w:val="00C16CBB"/>
    <w:rsid w:val="00C16D04"/>
    <w:rsid w:val="00C171EA"/>
    <w:rsid w:val="00C179C4"/>
    <w:rsid w:val="00C20A77"/>
    <w:rsid w:val="00C20E68"/>
    <w:rsid w:val="00C21132"/>
    <w:rsid w:val="00C21A30"/>
    <w:rsid w:val="00C21D3F"/>
    <w:rsid w:val="00C22158"/>
    <w:rsid w:val="00C22DB0"/>
    <w:rsid w:val="00C23DFD"/>
    <w:rsid w:val="00C23E06"/>
    <w:rsid w:val="00C25FC8"/>
    <w:rsid w:val="00C263E3"/>
    <w:rsid w:val="00C26588"/>
    <w:rsid w:val="00C265EA"/>
    <w:rsid w:val="00C271D1"/>
    <w:rsid w:val="00C274C9"/>
    <w:rsid w:val="00C3061F"/>
    <w:rsid w:val="00C31457"/>
    <w:rsid w:val="00C31BFE"/>
    <w:rsid w:val="00C32030"/>
    <w:rsid w:val="00C327B5"/>
    <w:rsid w:val="00C32E53"/>
    <w:rsid w:val="00C33304"/>
    <w:rsid w:val="00C338F5"/>
    <w:rsid w:val="00C33DBC"/>
    <w:rsid w:val="00C34753"/>
    <w:rsid w:val="00C34BAF"/>
    <w:rsid w:val="00C34C34"/>
    <w:rsid w:val="00C35066"/>
    <w:rsid w:val="00C3528A"/>
    <w:rsid w:val="00C357D8"/>
    <w:rsid w:val="00C35C26"/>
    <w:rsid w:val="00C363A2"/>
    <w:rsid w:val="00C373EA"/>
    <w:rsid w:val="00C37507"/>
    <w:rsid w:val="00C37C99"/>
    <w:rsid w:val="00C37CB5"/>
    <w:rsid w:val="00C37E50"/>
    <w:rsid w:val="00C37F2F"/>
    <w:rsid w:val="00C4066F"/>
    <w:rsid w:val="00C40E2B"/>
    <w:rsid w:val="00C41E8D"/>
    <w:rsid w:val="00C42A0E"/>
    <w:rsid w:val="00C438F5"/>
    <w:rsid w:val="00C441D7"/>
    <w:rsid w:val="00C4463D"/>
    <w:rsid w:val="00C447D2"/>
    <w:rsid w:val="00C456A3"/>
    <w:rsid w:val="00C458AB"/>
    <w:rsid w:val="00C45FDE"/>
    <w:rsid w:val="00C46663"/>
    <w:rsid w:val="00C468E9"/>
    <w:rsid w:val="00C470A7"/>
    <w:rsid w:val="00C47599"/>
    <w:rsid w:val="00C476FC"/>
    <w:rsid w:val="00C477E1"/>
    <w:rsid w:val="00C47CE7"/>
    <w:rsid w:val="00C504F9"/>
    <w:rsid w:val="00C50B8F"/>
    <w:rsid w:val="00C515B6"/>
    <w:rsid w:val="00C52086"/>
    <w:rsid w:val="00C526D7"/>
    <w:rsid w:val="00C52854"/>
    <w:rsid w:val="00C52A24"/>
    <w:rsid w:val="00C52D32"/>
    <w:rsid w:val="00C544C8"/>
    <w:rsid w:val="00C54574"/>
    <w:rsid w:val="00C5599C"/>
    <w:rsid w:val="00C56765"/>
    <w:rsid w:val="00C5753C"/>
    <w:rsid w:val="00C57816"/>
    <w:rsid w:val="00C6003E"/>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417"/>
    <w:rsid w:val="00C77938"/>
    <w:rsid w:val="00C77AC5"/>
    <w:rsid w:val="00C77CAE"/>
    <w:rsid w:val="00C80574"/>
    <w:rsid w:val="00C80EBC"/>
    <w:rsid w:val="00C8106D"/>
    <w:rsid w:val="00C8201A"/>
    <w:rsid w:val="00C822DC"/>
    <w:rsid w:val="00C8357B"/>
    <w:rsid w:val="00C83859"/>
    <w:rsid w:val="00C83FE2"/>
    <w:rsid w:val="00C840C6"/>
    <w:rsid w:val="00C84434"/>
    <w:rsid w:val="00C84604"/>
    <w:rsid w:val="00C84723"/>
    <w:rsid w:val="00C8502B"/>
    <w:rsid w:val="00C851F8"/>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D4"/>
    <w:rsid w:val="00C93240"/>
    <w:rsid w:val="00C940CA"/>
    <w:rsid w:val="00C9427A"/>
    <w:rsid w:val="00C94445"/>
    <w:rsid w:val="00C94684"/>
    <w:rsid w:val="00C948BF"/>
    <w:rsid w:val="00C94A83"/>
    <w:rsid w:val="00C94B9F"/>
    <w:rsid w:val="00C955E6"/>
    <w:rsid w:val="00C95B05"/>
    <w:rsid w:val="00C95D9A"/>
    <w:rsid w:val="00C96406"/>
    <w:rsid w:val="00C965E1"/>
    <w:rsid w:val="00C96CEC"/>
    <w:rsid w:val="00C970BE"/>
    <w:rsid w:val="00C970C8"/>
    <w:rsid w:val="00CA02E5"/>
    <w:rsid w:val="00CA02FE"/>
    <w:rsid w:val="00CA0664"/>
    <w:rsid w:val="00CA1743"/>
    <w:rsid w:val="00CA237E"/>
    <w:rsid w:val="00CA4139"/>
    <w:rsid w:val="00CA42C1"/>
    <w:rsid w:val="00CA47CB"/>
    <w:rsid w:val="00CA4D77"/>
    <w:rsid w:val="00CA5166"/>
    <w:rsid w:val="00CA64E1"/>
    <w:rsid w:val="00CA6ABE"/>
    <w:rsid w:val="00CA6EF7"/>
    <w:rsid w:val="00CA77FA"/>
    <w:rsid w:val="00CB06A2"/>
    <w:rsid w:val="00CB1979"/>
    <w:rsid w:val="00CB1BFC"/>
    <w:rsid w:val="00CB1C73"/>
    <w:rsid w:val="00CB20ED"/>
    <w:rsid w:val="00CB21ED"/>
    <w:rsid w:val="00CB23DD"/>
    <w:rsid w:val="00CB3C1E"/>
    <w:rsid w:val="00CB3E24"/>
    <w:rsid w:val="00CB46BF"/>
    <w:rsid w:val="00CB4750"/>
    <w:rsid w:val="00CB55B3"/>
    <w:rsid w:val="00CB5945"/>
    <w:rsid w:val="00CB5C1D"/>
    <w:rsid w:val="00CB5CA0"/>
    <w:rsid w:val="00CB5FF7"/>
    <w:rsid w:val="00CB607B"/>
    <w:rsid w:val="00CB6B3C"/>
    <w:rsid w:val="00CB70A1"/>
    <w:rsid w:val="00CB7156"/>
    <w:rsid w:val="00CB71EA"/>
    <w:rsid w:val="00CB748D"/>
    <w:rsid w:val="00CB7CD9"/>
    <w:rsid w:val="00CC045F"/>
    <w:rsid w:val="00CC0E46"/>
    <w:rsid w:val="00CC108F"/>
    <w:rsid w:val="00CC1BF5"/>
    <w:rsid w:val="00CC1E27"/>
    <w:rsid w:val="00CC2290"/>
    <w:rsid w:val="00CC3078"/>
    <w:rsid w:val="00CC3925"/>
    <w:rsid w:val="00CC45EE"/>
    <w:rsid w:val="00CC4E78"/>
    <w:rsid w:val="00CC4EEC"/>
    <w:rsid w:val="00CC4F9F"/>
    <w:rsid w:val="00CC565E"/>
    <w:rsid w:val="00CC620F"/>
    <w:rsid w:val="00CC622F"/>
    <w:rsid w:val="00CC6E01"/>
    <w:rsid w:val="00CC70B1"/>
    <w:rsid w:val="00CC718A"/>
    <w:rsid w:val="00CC7433"/>
    <w:rsid w:val="00CC7915"/>
    <w:rsid w:val="00CC7BF3"/>
    <w:rsid w:val="00CC7C6B"/>
    <w:rsid w:val="00CD00DD"/>
    <w:rsid w:val="00CD03A8"/>
    <w:rsid w:val="00CD03AD"/>
    <w:rsid w:val="00CD0A3B"/>
    <w:rsid w:val="00CD1769"/>
    <w:rsid w:val="00CD2536"/>
    <w:rsid w:val="00CD28BB"/>
    <w:rsid w:val="00CD2D93"/>
    <w:rsid w:val="00CD338F"/>
    <w:rsid w:val="00CD41CC"/>
    <w:rsid w:val="00CD46EA"/>
    <w:rsid w:val="00CD483E"/>
    <w:rsid w:val="00CD4A66"/>
    <w:rsid w:val="00CD4EBC"/>
    <w:rsid w:val="00CD5A4E"/>
    <w:rsid w:val="00CD5F1C"/>
    <w:rsid w:val="00CD6F81"/>
    <w:rsid w:val="00CD73FF"/>
    <w:rsid w:val="00CE07F5"/>
    <w:rsid w:val="00CE0A3E"/>
    <w:rsid w:val="00CE134E"/>
    <w:rsid w:val="00CE1366"/>
    <w:rsid w:val="00CE1414"/>
    <w:rsid w:val="00CE14DF"/>
    <w:rsid w:val="00CE1F13"/>
    <w:rsid w:val="00CE2489"/>
    <w:rsid w:val="00CE275A"/>
    <w:rsid w:val="00CE28F2"/>
    <w:rsid w:val="00CE2A25"/>
    <w:rsid w:val="00CE2C2E"/>
    <w:rsid w:val="00CE3247"/>
    <w:rsid w:val="00CE399B"/>
    <w:rsid w:val="00CE3BB2"/>
    <w:rsid w:val="00CE4303"/>
    <w:rsid w:val="00CE498D"/>
    <w:rsid w:val="00CE4FFA"/>
    <w:rsid w:val="00CE540C"/>
    <w:rsid w:val="00CE5A18"/>
    <w:rsid w:val="00CE6713"/>
    <w:rsid w:val="00CE6800"/>
    <w:rsid w:val="00CE7209"/>
    <w:rsid w:val="00CE75F2"/>
    <w:rsid w:val="00CE78C2"/>
    <w:rsid w:val="00CE7939"/>
    <w:rsid w:val="00CE7CB7"/>
    <w:rsid w:val="00CE7FDF"/>
    <w:rsid w:val="00CF06D5"/>
    <w:rsid w:val="00CF06DE"/>
    <w:rsid w:val="00CF0E17"/>
    <w:rsid w:val="00CF14EB"/>
    <w:rsid w:val="00CF1D58"/>
    <w:rsid w:val="00CF1F79"/>
    <w:rsid w:val="00CF2677"/>
    <w:rsid w:val="00CF2CB6"/>
    <w:rsid w:val="00CF32F6"/>
    <w:rsid w:val="00CF3AE3"/>
    <w:rsid w:val="00CF4BF8"/>
    <w:rsid w:val="00CF63E5"/>
    <w:rsid w:val="00CF66FF"/>
    <w:rsid w:val="00CF6CA3"/>
    <w:rsid w:val="00CF6FC2"/>
    <w:rsid w:val="00CF705D"/>
    <w:rsid w:val="00CF7316"/>
    <w:rsid w:val="00CF7B33"/>
    <w:rsid w:val="00D00392"/>
    <w:rsid w:val="00D00B14"/>
    <w:rsid w:val="00D01D6B"/>
    <w:rsid w:val="00D021AA"/>
    <w:rsid w:val="00D0274C"/>
    <w:rsid w:val="00D029A4"/>
    <w:rsid w:val="00D02A44"/>
    <w:rsid w:val="00D02B3D"/>
    <w:rsid w:val="00D037B0"/>
    <w:rsid w:val="00D03CCF"/>
    <w:rsid w:val="00D03F7E"/>
    <w:rsid w:val="00D04642"/>
    <w:rsid w:val="00D04B0A"/>
    <w:rsid w:val="00D05014"/>
    <w:rsid w:val="00D05591"/>
    <w:rsid w:val="00D05666"/>
    <w:rsid w:val="00D06478"/>
    <w:rsid w:val="00D068C1"/>
    <w:rsid w:val="00D07AEB"/>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13"/>
    <w:rsid w:val="00D304B1"/>
    <w:rsid w:val="00D30CCE"/>
    <w:rsid w:val="00D311C5"/>
    <w:rsid w:val="00D31692"/>
    <w:rsid w:val="00D32314"/>
    <w:rsid w:val="00D324CF"/>
    <w:rsid w:val="00D325C1"/>
    <w:rsid w:val="00D331C2"/>
    <w:rsid w:val="00D3330B"/>
    <w:rsid w:val="00D33F7A"/>
    <w:rsid w:val="00D34886"/>
    <w:rsid w:val="00D3495E"/>
    <w:rsid w:val="00D34CE3"/>
    <w:rsid w:val="00D354EB"/>
    <w:rsid w:val="00D35747"/>
    <w:rsid w:val="00D36C7F"/>
    <w:rsid w:val="00D37664"/>
    <w:rsid w:val="00D377BB"/>
    <w:rsid w:val="00D37C0D"/>
    <w:rsid w:val="00D4094C"/>
    <w:rsid w:val="00D40BD6"/>
    <w:rsid w:val="00D40E98"/>
    <w:rsid w:val="00D41091"/>
    <w:rsid w:val="00D4126D"/>
    <w:rsid w:val="00D4135B"/>
    <w:rsid w:val="00D41480"/>
    <w:rsid w:val="00D416BD"/>
    <w:rsid w:val="00D41BC8"/>
    <w:rsid w:val="00D41D77"/>
    <w:rsid w:val="00D41E4E"/>
    <w:rsid w:val="00D42637"/>
    <w:rsid w:val="00D43195"/>
    <w:rsid w:val="00D4327D"/>
    <w:rsid w:val="00D434C3"/>
    <w:rsid w:val="00D43975"/>
    <w:rsid w:val="00D43E2A"/>
    <w:rsid w:val="00D44402"/>
    <w:rsid w:val="00D4455E"/>
    <w:rsid w:val="00D4468E"/>
    <w:rsid w:val="00D4483A"/>
    <w:rsid w:val="00D4558C"/>
    <w:rsid w:val="00D45631"/>
    <w:rsid w:val="00D456B0"/>
    <w:rsid w:val="00D457AB"/>
    <w:rsid w:val="00D45A95"/>
    <w:rsid w:val="00D45AE8"/>
    <w:rsid w:val="00D45B9E"/>
    <w:rsid w:val="00D45E0B"/>
    <w:rsid w:val="00D45F21"/>
    <w:rsid w:val="00D4630D"/>
    <w:rsid w:val="00D464BD"/>
    <w:rsid w:val="00D4785E"/>
    <w:rsid w:val="00D5003D"/>
    <w:rsid w:val="00D5020B"/>
    <w:rsid w:val="00D503C0"/>
    <w:rsid w:val="00D50778"/>
    <w:rsid w:val="00D50D63"/>
    <w:rsid w:val="00D51BF8"/>
    <w:rsid w:val="00D51C5E"/>
    <w:rsid w:val="00D52566"/>
    <w:rsid w:val="00D526C8"/>
    <w:rsid w:val="00D53BF4"/>
    <w:rsid w:val="00D5428E"/>
    <w:rsid w:val="00D54741"/>
    <w:rsid w:val="00D551E2"/>
    <w:rsid w:val="00D55611"/>
    <w:rsid w:val="00D56B13"/>
    <w:rsid w:val="00D56E36"/>
    <w:rsid w:val="00D5753E"/>
    <w:rsid w:val="00D5779B"/>
    <w:rsid w:val="00D60217"/>
    <w:rsid w:val="00D60271"/>
    <w:rsid w:val="00D60623"/>
    <w:rsid w:val="00D60E01"/>
    <w:rsid w:val="00D611A1"/>
    <w:rsid w:val="00D611AB"/>
    <w:rsid w:val="00D61248"/>
    <w:rsid w:val="00D61414"/>
    <w:rsid w:val="00D61620"/>
    <w:rsid w:val="00D61638"/>
    <w:rsid w:val="00D61882"/>
    <w:rsid w:val="00D61EBE"/>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4C6"/>
    <w:rsid w:val="00D73765"/>
    <w:rsid w:val="00D7377C"/>
    <w:rsid w:val="00D740D9"/>
    <w:rsid w:val="00D74236"/>
    <w:rsid w:val="00D74548"/>
    <w:rsid w:val="00D746D2"/>
    <w:rsid w:val="00D75062"/>
    <w:rsid w:val="00D76C62"/>
    <w:rsid w:val="00D76CA3"/>
    <w:rsid w:val="00D77078"/>
    <w:rsid w:val="00D77C78"/>
    <w:rsid w:val="00D8046D"/>
    <w:rsid w:val="00D80CDF"/>
    <w:rsid w:val="00D8178E"/>
    <w:rsid w:val="00D820FC"/>
    <w:rsid w:val="00D83626"/>
    <w:rsid w:val="00D83945"/>
    <w:rsid w:val="00D840DA"/>
    <w:rsid w:val="00D84542"/>
    <w:rsid w:val="00D851CA"/>
    <w:rsid w:val="00D85F61"/>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0FF"/>
    <w:rsid w:val="00D94336"/>
    <w:rsid w:val="00D94650"/>
    <w:rsid w:val="00D94A6A"/>
    <w:rsid w:val="00D95235"/>
    <w:rsid w:val="00D95547"/>
    <w:rsid w:val="00D959F6"/>
    <w:rsid w:val="00D95F57"/>
    <w:rsid w:val="00D96083"/>
    <w:rsid w:val="00D965BC"/>
    <w:rsid w:val="00D9669E"/>
    <w:rsid w:val="00D96A3A"/>
    <w:rsid w:val="00D974EE"/>
    <w:rsid w:val="00D97A86"/>
    <w:rsid w:val="00DA05AB"/>
    <w:rsid w:val="00DA0A61"/>
    <w:rsid w:val="00DA0BE3"/>
    <w:rsid w:val="00DA17FC"/>
    <w:rsid w:val="00DA1942"/>
    <w:rsid w:val="00DA1B9B"/>
    <w:rsid w:val="00DA22F0"/>
    <w:rsid w:val="00DA62B5"/>
    <w:rsid w:val="00DA649F"/>
    <w:rsid w:val="00DA660D"/>
    <w:rsid w:val="00DA6771"/>
    <w:rsid w:val="00DA6BC4"/>
    <w:rsid w:val="00DA6C21"/>
    <w:rsid w:val="00DA710B"/>
    <w:rsid w:val="00DA72F8"/>
    <w:rsid w:val="00DA758B"/>
    <w:rsid w:val="00DA75C5"/>
    <w:rsid w:val="00DA7A8A"/>
    <w:rsid w:val="00DA7EE1"/>
    <w:rsid w:val="00DB0683"/>
    <w:rsid w:val="00DB0D5B"/>
    <w:rsid w:val="00DB27C4"/>
    <w:rsid w:val="00DB2857"/>
    <w:rsid w:val="00DB374C"/>
    <w:rsid w:val="00DB48B9"/>
    <w:rsid w:val="00DB4B5C"/>
    <w:rsid w:val="00DB4CE3"/>
    <w:rsid w:val="00DB58DD"/>
    <w:rsid w:val="00DB5AF5"/>
    <w:rsid w:val="00DB61C8"/>
    <w:rsid w:val="00DB65C0"/>
    <w:rsid w:val="00DB693A"/>
    <w:rsid w:val="00DB6BB0"/>
    <w:rsid w:val="00DB6D53"/>
    <w:rsid w:val="00DB7413"/>
    <w:rsid w:val="00DB7E29"/>
    <w:rsid w:val="00DB7F65"/>
    <w:rsid w:val="00DB7F9E"/>
    <w:rsid w:val="00DC0229"/>
    <w:rsid w:val="00DC09FD"/>
    <w:rsid w:val="00DC0BE3"/>
    <w:rsid w:val="00DC0DE3"/>
    <w:rsid w:val="00DC165B"/>
    <w:rsid w:val="00DC18B0"/>
    <w:rsid w:val="00DC1957"/>
    <w:rsid w:val="00DC1AF4"/>
    <w:rsid w:val="00DC2041"/>
    <w:rsid w:val="00DC2386"/>
    <w:rsid w:val="00DC2956"/>
    <w:rsid w:val="00DC3291"/>
    <w:rsid w:val="00DC32F7"/>
    <w:rsid w:val="00DC35BA"/>
    <w:rsid w:val="00DC3961"/>
    <w:rsid w:val="00DC3A1D"/>
    <w:rsid w:val="00DC3D76"/>
    <w:rsid w:val="00DC3F3B"/>
    <w:rsid w:val="00DC4BE0"/>
    <w:rsid w:val="00DC5973"/>
    <w:rsid w:val="00DC5C9E"/>
    <w:rsid w:val="00DC5F91"/>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48"/>
    <w:rsid w:val="00DD2ADA"/>
    <w:rsid w:val="00DD2B98"/>
    <w:rsid w:val="00DD2E82"/>
    <w:rsid w:val="00DD314D"/>
    <w:rsid w:val="00DD37E7"/>
    <w:rsid w:val="00DD39A8"/>
    <w:rsid w:val="00DD47C8"/>
    <w:rsid w:val="00DD5A6E"/>
    <w:rsid w:val="00DD5EB4"/>
    <w:rsid w:val="00DD6064"/>
    <w:rsid w:val="00DD6138"/>
    <w:rsid w:val="00DD6240"/>
    <w:rsid w:val="00DD649E"/>
    <w:rsid w:val="00DD65A3"/>
    <w:rsid w:val="00DD67C6"/>
    <w:rsid w:val="00DD7697"/>
    <w:rsid w:val="00DD772F"/>
    <w:rsid w:val="00DDB847"/>
    <w:rsid w:val="00DE0954"/>
    <w:rsid w:val="00DE0A53"/>
    <w:rsid w:val="00DE1720"/>
    <w:rsid w:val="00DE18FF"/>
    <w:rsid w:val="00DE2046"/>
    <w:rsid w:val="00DE290C"/>
    <w:rsid w:val="00DE34A5"/>
    <w:rsid w:val="00DE36F4"/>
    <w:rsid w:val="00DE37BE"/>
    <w:rsid w:val="00DE3BEC"/>
    <w:rsid w:val="00DE3D84"/>
    <w:rsid w:val="00DE462E"/>
    <w:rsid w:val="00DE4696"/>
    <w:rsid w:val="00DE4BE1"/>
    <w:rsid w:val="00DE4FAD"/>
    <w:rsid w:val="00DE504D"/>
    <w:rsid w:val="00DE5120"/>
    <w:rsid w:val="00DE515E"/>
    <w:rsid w:val="00DE5711"/>
    <w:rsid w:val="00DE5F20"/>
    <w:rsid w:val="00DE661B"/>
    <w:rsid w:val="00DE6E2B"/>
    <w:rsid w:val="00DE7037"/>
    <w:rsid w:val="00DF0AF7"/>
    <w:rsid w:val="00DF144A"/>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A49"/>
    <w:rsid w:val="00DF7A6E"/>
    <w:rsid w:val="00DF7D38"/>
    <w:rsid w:val="00DF7FC3"/>
    <w:rsid w:val="00E0152E"/>
    <w:rsid w:val="00E01599"/>
    <w:rsid w:val="00E0179C"/>
    <w:rsid w:val="00E01F40"/>
    <w:rsid w:val="00E02773"/>
    <w:rsid w:val="00E0288C"/>
    <w:rsid w:val="00E02E87"/>
    <w:rsid w:val="00E033E7"/>
    <w:rsid w:val="00E03EEF"/>
    <w:rsid w:val="00E042BB"/>
    <w:rsid w:val="00E04697"/>
    <w:rsid w:val="00E04919"/>
    <w:rsid w:val="00E05E2D"/>
    <w:rsid w:val="00E069E3"/>
    <w:rsid w:val="00E076BB"/>
    <w:rsid w:val="00E101B8"/>
    <w:rsid w:val="00E10741"/>
    <w:rsid w:val="00E110DE"/>
    <w:rsid w:val="00E113C6"/>
    <w:rsid w:val="00E11A3D"/>
    <w:rsid w:val="00E1204F"/>
    <w:rsid w:val="00E121DF"/>
    <w:rsid w:val="00E123CC"/>
    <w:rsid w:val="00E12FBA"/>
    <w:rsid w:val="00E1304E"/>
    <w:rsid w:val="00E1329C"/>
    <w:rsid w:val="00E13E63"/>
    <w:rsid w:val="00E14179"/>
    <w:rsid w:val="00E146F6"/>
    <w:rsid w:val="00E146F8"/>
    <w:rsid w:val="00E16072"/>
    <w:rsid w:val="00E160F5"/>
    <w:rsid w:val="00E16240"/>
    <w:rsid w:val="00E1633C"/>
    <w:rsid w:val="00E16397"/>
    <w:rsid w:val="00E20832"/>
    <w:rsid w:val="00E20941"/>
    <w:rsid w:val="00E20B63"/>
    <w:rsid w:val="00E21018"/>
    <w:rsid w:val="00E213D4"/>
    <w:rsid w:val="00E217CA"/>
    <w:rsid w:val="00E2211B"/>
    <w:rsid w:val="00E2216E"/>
    <w:rsid w:val="00E2272C"/>
    <w:rsid w:val="00E22FEC"/>
    <w:rsid w:val="00E23403"/>
    <w:rsid w:val="00E24B5E"/>
    <w:rsid w:val="00E24BA1"/>
    <w:rsid w:val="00E2520F"/>
    <w:rsid w:val="00E2534F"/>
    <w:rsid w:val="00E25A55"/>
    <w:rsid w:val="00E25A83"/>
    <w:rsid w:val="00E25B02"/>
    <w:rsid w:val="00E25CFD"/>
    <w:rsid w:val="00E25D98"/>
    <w:rsid w:val="00E262E0"/>
    <w:rsid w:val="00E2694C"/>
    <w:rsid w:val="00E270AB"/>
    <w:rsid w:val="00E27A96"/>
    <w:rsid w:val="00E30448"/>
    <w:rsid w:val="00E30A51"/>
    <w:rsid w:val="00E30EE4"/>
    <w:rsid w:val="00E30F82"/>
    <w:rsid w:val="00E321A4"/>
    <w:rsid w:val="00E32664"/>
    <w:rsid w:val="00E32C8E"/>
    <w:rsid w:val="00E33261"/>
    <w:rsid w:val="00E345D2"/>
    <w:rsid w:val="00E347D3"/>
    <w:rsid w:val="00E350DC"/>
    <w:rsid w:val="00E354EC"/>
    <w:rsid w:val="00E355F1"/>
    <w:rsid w:val="00E3566E"/>
    <w:rsid w:val="00E3567D"/>
    <w:rsid w:val="00E357B2"/>
    <w:rsid w:val="00E35F01"/>
    <w:rsid w:val="00E363DD"/>
    <w:rsid w:val="00E365AF"/>
    <w:rsid w:val="00E375BF"/>
    <w:rsid w:val="00E3782C"/>
    <w:rsid w:val="00E37A98"/>
    <w:rsid w:val="00E41326"/>
    <w:rsid w:val="00E414A2"/>
    <w:rsid w:val="00E41B4B"/>
    <w:rsid w:val="00E41EED"/>
    <w:rsid w:val="00E42587"/>
    <w:rsid w:val="00E42A6B"/>
    <w:rsid w:val="00E42AB8"/>
    <w:rsid w:val="00E42B7C"/>
    <w:rsid w:val="00E42CA9"/>
    <w:rsid w:val="00E43E42"/>
    <w:rsid w:val="00E43FBD"/>
    <w:rsid w:val="00E44826"/>
    <w:rsid w:val="00E448B7"/>
    <w:rsid w:val="00E46BE5"/>
    <w:rsid w:val="00E5077D"/>
    <w:rsid w:val="00E50D81"/>
    <w:rsid w:val="00E50F51"/>
    <w:rsid w:val="00E50F94"/>
    <w:rsid w:val="00E5169D"/>
    <w:rsid w:val="00E516ED"/>
    <w:rsid w:val="00E52B67"/>
    <w:rsid w:val="00E534D0"/>
    <w:rsid w:val="00E53CA2"/>
    <w:rsid w:val="00E53E12"/>
    <w:rsid w:val="00E54362"/>
    <w:rsid w:val="00E54BE2"/>
    <w:rsid w:val="00E5591B"/>
    <w:rsid w:val="00E55E1A"/>
    <w:rsid w:val="00E56084"/>
    <w:rsid w:val="00E56BA8"/>
    <w:rsid w:val="00E56D18"/>
    <w:rsid w:val="00E57702"/>
    <w:rsid w:val="00E57746"/>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0A"/>
    <w:rsid w:val="00E75068"/>
    <w:rsid w:val="00E759B0"/>
    <w:rsid w:val="00E75D4D"/>
    <w:rsid w:val="00E76292"/>
    <w:rsid w:val="00E76434"/>
    <w:rsid w:val="00E76A3A"/>
    <w:rsid w:val="00E77D11"/>
    <w:rsid w:val="00E808E1"/>
    <w:rsid w:val="00E80EDE"/>
    <w:rsid w:val="00E81505"/>
    <w:rsid w:val="00E81709"/>
    <w:rsid w:val="00E81834"/>
    <w:rsid w:val="00E81CD8"/>
    <w:rsid w:val="00E81D97"/>
    <w:rsid w:val="00E81E81"/>
    <w:rsid w:val="00E822AD"/>
    <w:rsid w:val="00E8279E"/>
    <w:rsid w:val="00E83154"/>
    <w:rsid w:val="00E83222"/>
    <w:rsid w:val="00E83807"/>
    <w:rsid w:val="00E83D4B"/>
    <w:rsid w:val="00E8432A"/>
    <w:rsid w:val="00E85013"/>
    <w:rsid w:val="00E85E8B"/>
    <w:rsid w:val="00E865C4"/>
    <w:rsid w:val="00E865CE"/>
    <w:rsid w:val="00E86AA0"/>
    <w:rsid w:val="00E86BCE"/>
    <w:rsid w:val="00E871A9"/>
    <w:rsid w:val="00E9025B"/>
    <w:rsid w:val="00E9070F"/>
    <w:rsid w:val="00E909CE"/>
    <w:rsid w:val="00E90D60"/>
    <w:rsid w:val="00E91223"/>
    <w:rsid w:val="00E915FB"/>
    <w:rsid w:val="00E93148"/>
    <w:rsid w:val="00E934C8"/>
    <w:rsid w:val="00E93534"/>
    <w:rsid w:val="00E93D43"/>
    <w:rsid w:val="00E93F89"/>
    <w:rsid w:val="00E941C9"/>
    <w:rsid w:val="00E94274"/>
    <w:rsid w:val="00E9431B"/>
    <w:rsid w:val="00E9470E"/>
    <w:rsid w:val="00E947BC"/>
    <w:rsid w:val="00E94AB1"/>
    <w:rsid w:val="00E957CD"/>
    <w:rsid w:val="00E957CE"/>
    <w:rsid w:val="00E95964"/>
    <w:rsid w:val="00E959F1"/>
    <w:rsid w:val="00E95F7F"/>
    <w:rsid w:val="00E96378"/>
    <w:rsid w:val="00E9667A"/>
    <w:rsid w:val="00E96E22"/>
    <w:rsid w:val="00E97228"/>
    <w:rsid w:val="00E97C7F"/>
    <w:rsid w:val="00EA001C"/>
    <w:rsid w:val="00EA0CD1"/>
    <w:rsid w:val="00EA100E"/>
    <w:rsid w:val="00EA1379"/>
    <w:rsid w:val="00EA141A"/>
    <w:rsid w:val="00EA1790"/>
    <w:rsid w:val="00EA18CB"/>
    <w:rsid w:val="00EA243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3F6"/>
    <w:rsid w:val="00EB3280"/>
    <w:rsid w:val="00EB33BE"/>
    <w:rsid w:val="00EB35C1"/>
    <w:rsid w:val="00EB3686"/>
    <w:rsid w:val="00EB381D"/>
    <w:rsid w:val="00EB444B"/>
    <w:rsid w:val="00EB4CA8"/>
    <w:rsid w:val="00EB4E31"/>
    <w:rsid w:val="00EB5160"/>
    <w:rsid w:val="00EB5426"/>
    <w:rsid w:val="00EB58C7"/>
    <w:rsid w:val="00EB5A03"/>
    <w:rsid w:val="00EB5C85"/>
    <w:rsid w:val="00EB5DC1"/>
    <w:rsid w:val="00EB6098"/>
    <w:rsid w:val="00EB6D85"/>
    <w:rsid w:val="00EB6E93"/>
    <w:rsid w:val="00EB75A2"/>
    <w:rsid w:val="00EB79EA"/>
    <w:rsid w:val="00EB7FCE"/>
    <w:rsid w:val="00EC0799"/>
    <w:rsid w:val="00EC121F"/>
    <w:rsid w:val="00EC1554"/>
    <w:rsid w:val="00EC1B6F"/>
    <w:rsid w:val="00EC2E34"/>
    <w:rsid w:val="00EC3339"/>
    <w:rsid w:val="00EC3BEA"/>
    <w:rsid w:val="00EC3E8D"/>
    <w:rsid w:val="00EC42F8"/>
    <w:rsid w:val="00EC4989"/>
    <w:rsid w:val="00EC4A08"/>
    <w:rsid w:val="00EC4A1B"/>
    <w:rsid w:val="00EC4EBE"/>
    <w:rsid w:val="00EC5275"/>
    <w:rsid w:val="00EC5BBD"/>
    <w:rsid w:val="00EC76CF"/>
    <w:rsid w:val="00EC77B6"/>
    <w:rsid w:val="00ED03E1"/>
    <w:rsid w:val="00ED0C16"/>
    <w:rsid w:val="00ED0DC7"/>
    <w:rsid w:val="00ED1268"/>
    <w:rsid w:val="00ED1DC6"/>
    <w:rsid w:val="00ED209B"/>
    <w:rsid w:val="00ED256A"/>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BBE"/>
    <w:rsid w:val="00ED6CEC"/>
    <w:rsid w:val="00ED73B9"/>
    <w:rsid w:val="00ED73D9"/>
    <w:rsid w:val="00ED7950"/>
    <w:rsid w:val="00ED7E03"/>
    <w:rsid w:val="00ED7F3E"/>
    <w:rsid w:val="00EE0116"/>
    <w:rsid w:val="00EE02A7"/>
    <w:rsid w:val="00EE0E50"/>
    <w:rsid w:val="00EE19FD"/>
    <w:rsid w:val="00EE1B56"/>
    <w:rsid w:val="00EE1C85"/>
    <w:rsid w:val="00EE2228"/>
    <w:rsid w:val="00EE2596"/>
    <w:rsid w:val="00EE27E0"/>
    <w:rsid w:val="00EE2914"/>
    <w:rsid w:val="00EE2F6A"/>
    <w:rsid w:val="00EE334B"/>
    <w:rsid w:val="00EE33F3"/>
    <w:rsid w:val="00EE3480"/>
    <w:rsid w:val="00EE3835"/>
    <w:rsid w:val="00EE3B0D"/>
    <w:rsid w:val="00EE3C3B"/>
    <w:rsid w:val="00EE433A"/>
    <w:rsid w:val="00EE4477"/>
    <w:rsid w:val="00EE44B0"/>
    <w:rsid w:val="00EE4F11"/>
    <w:rsid w:val="00EE523A"/>
    <w:rsid w:val="00EE54B9"/>
    <w:rsid w:val="00EE593B"/>
    <w:rsid w:val="00EE5F7A"/>
    <w:rsid w:val="00EE5FC7"/>
    <w:rsid w:val="00EE6920"/>
    <w:rsid w:val="00EE6E84"/>
    <w:rsid w:val="00EE7367"/>
    <w:rsid w:val="00EE7654"/>
    <w:rsid w:val="00EF13E9"/>
    <w:rsid w:val="00EF1CB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89F"/>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2F7"/>
    <w:rsid w:val="00F065D6"/>
    <w:rsid w:val="00F07198"/>
    <w:rsid w:val="00F07575"/>
    <w:rsid w:val="00F0779F"/>
    <w:rsid w:val="00F10EB1"/>
    <w:rsid w:val="00F11188"/>
    <w:rsid w:val="00F1174E"/>
    <w:rsid w:val="00F126A8"/>
    <w:rsid w:val="00F1334C"/>
    <w:rsid w:val="00F133E3"/>
    <w:rsid w:val="00F13921"/>
    <w:rsid w:val="00F166A2"/>
    <w:rsid w:val="00F16F93"/>
    <w:rsid w:val="00F170D1"/>
    <w:rsid w:val="00F17A1F"/>
    <w:rsid w:val="00F20241"/>
    <w:rsid w:val="00F207CB"/>
    <w:rsid w:val="00F2108C"/>
    <w:rsid w:val="00F211FE"/>
    <w:rsid w:val="00F217F8"/>
    <w:rsid w:val="00F218EF"/>
    <w:rsid w:val="00F21A3C"/>
    <w:rsid w:val="00F21AA4"/>
    <w:rsid w:val="00F21BAE"/>
    <w:rsid w:val="00F21F12"/>
    <w:rsid w:val="00F227C9"/>
    <w:rsid w:val="00F2293A"/>
    <w:rsid w:val="00F229DE"/>
    <w:rsid w:val="00F235F7"/>
    <w:rsid w:val="00F2421D"/>
    <w:rsid w:val="00F25241"/>
    <w:rsid w:val="00F302A5"/>
    <w:rsid w:val="00F30661"/>
    <w:rsid w:val="00F308B9"/>
    <w:rsid w:val="00F30AA8"/>
    <w:rsid w:val="00F3157C"/>
    <w:rsid w:val="00F31851"/>
    <w:rsid w:val="00F31B00"/>
    <w:rsid w:val="00F31BDE"/>
    <w:rsid w:val="00F32018"/>
    <w:rsid w:val="00F32DE5"/>
    <w:rsid w:val="00F332DC"/>
    <w:rsid w:val="00F33516"/>
    <w:rsid w:val="00F33852"/>
    <w:rsid w:val="00F33A43"/>
    <w:rsid w:val="00F34532"/>
    <w:rsid w:val="00F345F6"/>
    <w:rsid w:val="00F346E3"/>
    <w:rsid w:val="00F34725"/>
    <w:rsid w:val="00F3565B"/>
    <w:rsid w:val="00F35C40"/>
    <w:rsid w:val="00F36428"/>
    <w:rsid w:val="00F3656D"/>
    <w:rsid w:val="00F368F7"/>
    <w:rsid w:val="00F36AA8"/>
    <w:rsid w:val="00F37882"/>
    <w:rsid w:val="00F40969"/>
    <w:rsid w:val="00F40BD7"/>
    <w:rsid w:val="00F40E95"/>
    <w:rsid w:val="00F41BF7"/>
    <w:rsid w:val="00F429B7"/>
    <w:rsid w:val="00F42A28"/>
    <w:rsid w:val="00F42BEE"/>
    <w:rsid w:val="00F42CE8"/>
    <w:rsid w:val="00F42DCF"/>
    <w:rsid w:val="00F431D1"/>
    <w:rsid w:val="00F431D3"/>
    <w:rsid w:val="00F4353E"/>
    <w:rsid w:val="00F43C74"/>
    <w:rsid w:val="00F43D84"/>
    <w:rsid w:val="00F440D9"/>
    <w:rsid w:val="00F441AF"/>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8D8"/>
    <w:rsid w:val="00F56FD0"/>
    <w:rsid w:val="00F57102"/>
    <w:rsid w:val="00F5729B"/>
    <w:rsid w:val="00F57665"/>
    <w:rsid w:val="00F57868"/>
    <w:rsid w:val="00F602FE"/>
    <w:rsid w:val="00F610E0"/>
    <w:rsid w:val="00F611D1"/>
    <w:rsid w:val="00F61A15"/>
    <w:rsid w:val="00F6265C"/>
    <w:rsid w:val="00F6347F"/>
    <w:rsid w:val="00F634FB"/>
    <w:rsid w:val="00F636E5"/>
    <w:rsid w:val="00F638A8"/>
    <w:rsid w:val="00F63BE9"/>
    <w:rsid w:val="00F63F69"/>
    <w:rsid w:val="00F644F1"/>
    <w:rsid w:val="00F64B76"/>
    <w:rsid w:val="00F650C8"/>
    <w:rsid w:val="00F65227"/>
    <w:rsid w:val="00F65FF2"/>
    <w:rsid w:val="00F6679E"/>
    <w:rsid w:val="00F6698E"/>
    <w:rsid w:val="00F67417"/>
    <w:rsid w:val="00F678A1"/>
    <w:rsid w:val="00F67A61"/>
    <w:rsid w:val="00F701DB"/>
    <w:rsid w:val="00F71B27"/>
    <w:rsid w:val="00F71B90"/>
    <w:rsid w:val="00F71E93"/>
    <w:rsid w:val="00F7215F"/>
    <w:rsid w:val="00F728CA"/>
    <w:rsid w:val="00F73B04"/>
    <w:rsid w:val="00F73EC0"/>
    <w:rsid w:val="00F74B54"/>
    <w:rsid w:val="00F75592"/>
    <w:rsid w:val="00F7599F"/>
    <w:rsid w:val="00F75FB4"/>
    <w:rsid w:val="00F765DB"/>
    <w:rsid w:val="00F7680D"/>
    <w:rsid w:val="00F76C42"/>
    <w:rsid w:val="00F7725C"/>
    <w:rsid w:val="00F7789D"/>
    <w:rsid w:val="00F80241"/>
    <w:rsid w:val="00F80B9A"/>
    <w:rsid w:val="00F81F56"/>
    <w:rsid w:val="00F82282"/>
    <w:rsid w:val="00F82324"/>
    <w:rsid w:val="00F82678"/>
    <w:rsid w:val="00F83041"/>
    <w:rsid w:val="00F83398"/>
    <w:rsid w:val="00F835DF"/>
    <w:rsid w:val="00F84093"/>
    <w:rsid w:val="00F84F3D"/>
    <w:rsid w:val="00F85285"/>
    <w:rsid w:val="00F85EE3"/>
    <w:rsid w:val="00F86AF6"/>
    <w:rsid w:val="00F86F43"/>
    <w:rsid w:val="00F87CD9"/>
    <w:rsid w:val="00F87DF1"/>
    <w:rsid w:val="00F9024D"/>
    <w:rsid w:val="00F90C61"/>
    <w:rsid w:val="00F914B7"/>
    <w:rsid w:val="00F929A5"/>
    <w:rsid w:val="00F929B7"/>
    <w:rsid w:val="00F9327D"/>
    <w:rsid w:val="00F93E90"/>
    <w:rsid w:val="00F94317"/>
    <w:rsid w:val="00F94AFD"/>
    <w:rsid w:val="00F94D71"/>
    <w:rsid w:val="00F952BE"/>
    <w:rsid w:val="00F953B3"/>
    <w:rsid w:val="00F9566B"/>
    <w:rsid w:val="00F9576C"/>
    <w:rsid w:val="00F96714"/>
    <w:rsid w:val="00F96E04"/>
    <w:rsid w:val="00FA0E33"/>
    <w:rsid w:val="00FA144D"/>
    <w:rsid w:val="00FA19B4"/>
    <w:rsid w:val="00FA263B"/>
    <w:rsid w:val="00FA2D43"/>
    <w:rsid w:val="00FA2F4F"/>
    <w:rsid w:val="00FA36EB"/>
    <w:rsid w:val="00FA56CE"/>
    <w:rsid w:val="00FA5EA4"/>
    <w:rsid w:val="00FA6816"/>
    <w:rsid w:val="00FA7142"/>
    <w:rsid w:val="00FA7269"/>
    <w:rsid w:val="00FA75F8"/>
    <w:rsid w:val="00FA7D78"/>
    <w:rsid w:val="00FB0339"/>
    <w:rsid w:val="00FB059B"/>
    <w:rsid w:val="00FB10F0"/>
    <w:rsid w:val="00FB1878"/>
    <w:rsid w:val="00FB1FBE"/>
    <w:rsid w:val="00FB22BE"/>
    <w:rsid w:val="00FB275B"/>
    <w:rsid w:val="00FB2EAD"/>
    <w:rsid w:val="00FB31A7"/>
    <w:rsid w:val="00FB3981"/>
    <w:rsid w:val="00FB3999"/>
    <w:rsid w:val="00FB3AC8"/>
    <w:rsid w:val="00FB3D71"/>
    <w:rsid w:val="00FB3D84"/>
    <w:rsid w:val="00FB458B"/>
    <w:rsid w:val="00FB47C3"/>
    <w:rsid w:val="00FB4C59"/>
    <w:rsid w:val="00FB5700"/>
    <w:rsid w:val="00FB5D95"/>
    <w:rsid w:val="00FB633B"/>
    <w:rsid w:val="00FB66D2"/>
    <w:rsid w:val="00FB6A6A"/>
    <w:rsid w:val="00FB78A1"/>
    <w:rsid w:val="00FB7BCA"/>
    <w:rsid w:val="00FC0178"/>
    <w:rsid w:val="00FC0DC2"/>
    <w:rsid w:val="00FC11E6"/>
    <w:rsid w:val="00FC1A04"/>
    <w:rsid w:val="00FC2982"/>
    <w:rsid w:val="00FC30FB"/>
    <w:rsid w:val="00FC46B2"/>
    <w:rsid w:val="00FC46D9"/>
    <w:rsid w:val="00FC5AAA"/>
    <w:rsid w:val="00FC5CAE"/>
    <w:rsid w:val="00FC5EA5"/>
    <w:rsid w:val="00FC674E"/>
    <w:rsid w:val="00FC718D"/>
    <w:rsid w:val="00FC7724"/>
    <w:rsid w:val="00FC7AD6"/>
    <w:rsid w:val="00FD003B"/>
    <w:rsid w:val="00FD03FA"/>
    <w:rsid w:val="00FD0B1B"/>
    <w:rsid w:val="00FD1A28"/>
    <w:rsid w:val="00FD1E9A"/>
    <w:rsid w:val="00FD2A30"/>
    <w:rsid w:val="00FD2D07"/>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DAC"/>
    <w:rsid w:val="00FE0E16"/>
    <w:rsid w:val="00FE1408"/>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5672"/>
    <w:rsid w:val="00FF5BD4"/>
    <w:rsid w:val="00FF607F"/>
    <w:rsid w:val="00FF6252"/>
    <w:rsid w:val="00FF6DA7"/>
    <w:rsid w:val="00FF769F"/>
    <w:rsid w:val="00FF7969"/>
    <w:rsid w:val="00FF7DDF"/>
    <w:rsid w:val="013EA8F9"/>
    <w:rsid w:val="01581E49"/>
    <w:rsid w:val="01B3BC1B"/>
    <w:rsid w:val="02C7005F"/>
    <w:rsid w:val="02C71D05"/>
    <w:rsid w:val="02CC45D1"/>
    <w:rsid w:val="042C4E03"/>
    <w:rsid w:val="0512BABC"/>
    <w:rsid w:val="05A71347"/>
    <w:rsid w:val="06055E29"/>
    <w:rsid w:val="060CDC08"/>
    <w:rsid w:val="06461808"/>
    <w:rsid w:val="0649C5AA"/>
    <w:rsid w:val="064BA126"/>
    <w:rsid w:val="064CCECD"/>
    <w:rsid w:val="06C5548B"/>
    <w:rsid w:val="0749E200"/>
    <w:rsid w:val="082A24B8"/>
    <w:rsid w:val="08C7CD04"/>
    <w:rsid w:val="08F54730"/>
    <w:rsid w:val="0956BE14"/>
    <w:rsid w:val="0A4FC840"/>
    <w:rsid w:val="0A5D2F58"/>
    <w:rsid w:val="0A7DA974"/>
    <w:rsid w:val="0AA8BEC1"/>
    <w:rsid w:val="0B33440B"/>
    <w:rsid w:val="0B44D7F6"/>
    <w:rsid w:val="0B74B4C0"/>
    <w:rsid w:val="0B769D16"/>
    <w:rsid w:val="0BA4E548"/>
    <w:rsid w:val="0BB250EF"/>
    <w:rsid w:val="0BB95B79"/>
    <w:rsid w:val="0BCA4ED4"/>
    <w:rsid w:val="0C946F1D"/>
    <w:rsid w:val="0E1948B3"/>
    <w:rsid w:val="0E1A5CCE"/>
    <w:rsid w:val="0E383BB9"/>
    <w:rsid w:val="0E52E2BC"/>
    <w:rsid w:val="0E6294AB"/>
    <w:rsid w:val="0E93675E"/>
    <w:rsid w:val="0E9F67AF"/>
    <w:rsid w:val="0F1DD1C4"/>
    <w:rsid w:val="0F5100FC"/>
    <w:rsid w:val="0F6761E0"/>
    <w:rsid w:val="0FCFE1A0"/>
    <w:rsid w:val="0FCFE7C5"/>
    <w:rsid w:val="11690C5F"/>
    <w:rsid w:val="122E87B6"/>
    <w:rsid w:val="127DD6E8"/>
    <w:rsid w:val="136F1A4D"/>
    <w:rsid w:val="13C3E59B"/>
    <w:rsid w:val="14DBE81B"/>
    <w:rsid w:val="164ACE58"/>
    <w:rsid w:val="171C777D"/>
    <w:rsid w:val="1763D00F"/>
    <w:rsid w:val="178550F4"/>
    <w:rsid w:val="1854BF19"/>
    <w:rsid w:val="18B372B8"/>
    <w:rsid w:val="19628E1A"/>
    <w:rsid w:val="1AF68120"/>
    <w:rsid w:val="1B02B292"/>
    <w:rsid w:val="1D38F496"/>
    <w:rsid w:val="1D685762"/>
    <w:rsid w:val="1DA6B0E2"/>
    <w:rsid w:val="1DAE3FA9"/>
    <w:rsid w:val="1DF65707"/>
    <w:rsid w:val="1E4C07C4"/>
    <w:rsid w:val="1E5DF076"/>
    <w:rsid w:val="1EF3047B"/>
    <w:rsid w:val="1FB2B32C"/>
    <w:rsid w:val="2059B4F8"/>
    <w:rsid w:val="20FDB30F"/>
    <w:rsid w:val="21338F99"/>
    <w:rsid w:val="226A615D"/>
    <w:rsid w:val="227D76F1"/>
    <w:rsid w:val="22D90831"/>
    <w:rsid w:val="23346773"/>
    <w:rsid w:val="23522F79"/>
    <w:rsid w:val="23669F6D"/>
    <w:rsid w:val="24CE03D2"/>
    <w:rsid w:val="26112D16"/>
    <w:rsid w:val="266048F5"/>
    <w:rsid w:val="26C0805F"/>
    <w:rsid w:val="26F6114B"/>
    <w:rsid w:val="2712145F"/>
    <w:rsid w:val="275D3260"/>
    <w:rsid w:val="284C8067"/>
    <w:rsid w:val="286F5FBA"/>
    <w:rsid w:val="28C6BDC4"/>
    <w:rsid w:val="28E9A80B"/>
    <w:rsid w:val="29FF445E"/>
    <w:rsid w:val="2A08F4D0"/>
    <w:rsid w:val="2A093867"/>
    <w:rsid w:val="2A1515D2"/>
    <w:rsid w:val="2B12FF9E"/>
    <w:rsid w:val="2B4DEDE4"/>
    <w:rsid w:val="2B749A6F"/>
    <w:rsid w:val="2BA08F6C"/>
    <w:rsid w:val="2BEB28F9"/>
    <w:rsid w:val="2CA5F637"/>
    <w:rsid w:val="2D94A777"/>
    <w:rsid w:val="2DD8134A"/>
    <w:rsid w:val="2E3255FC"/>
    <w:rsid w:val="2E7B7978"/>
    <w:rsid w:val="2EF1347A"/>
    <w:rsid w:val="2F086DA4"/>
    <w:rsid w:val="2F2842CE"/>
    <w:rsid w:val="2F71CD79"/>
    <w:rsid w:val="2FBBBF34"/>
    <w:rsid w:val="3045BDD4"/>
    <w:rsid w:val="30BA2180"/>
    <w:rsid w:val="30ED5B70"/>
    <w:rsid w:val="315CC076"/>
    <w:rsid w:val="329A2E7E"/>
    <w:rsid w:val="32A2D7D3"/>
    <w:rsid w:val="333B943E"/>
    <w:rsid w:val="333FF752"/>
    <w:rsid w:val="33982874"/>
    <w:rsid w:val="33AA0125"/>
    <w:rsid w:val="33F88EE6"/>
    <w:rsid w:val="35033C01"/>
    <w:rsid w:val="355AC5BD"/>
    <w:rsid w:val="3595FF21"/>
    <w:rsid w:val="35A3D6B1"/>
    <w:rsid w:val="35E62E93"/>
    <w:rsid w:val="360C8E60"/>
    <w:rsid w:val="36FB7771"/>
    <w:rsid w:val="374B7B1B"/>
    <w:rsid w:val="383EC46F"/>
    <w:rsid w:val="38441AB4"/>
    <w:rsid w:val="38D98776"/>
    <w:rsid w:val="38DB0916"/>
    <w:rsid w:val="3927A58F"/>
    <w:rsid w:val="3A0B14F8"/>
    <w:rsid w:val="3A1B9033"/>
    <w:rsid w:val="3A44A636"/>
    <w:rsid w:val="3A44BE38"/>
    <w:rsid w:val="3A76E88C"/>
    <w:rsid w:val="3A9BF68F"/>
    <w:rsid w:val="3AD5FB4A"/>
    <w:rsid w:val="3B0336CE"/>
    <w:rsid w:val="3B21011E"/>
    <w:rsid w:val="3B2EB020"/>
    <w:rsid w:val="3B76CB5D"/>
    <w:rsid w:val="3BAEF147"/>
    <w:rsid w:val="3BB93F48"/>
    <w:rsid w:val="3BBD9531"/>
    <w:rsid w:val="3BC1F159"/>
    <w:rsid w:val="3CBE6390"/>
    <w:rsid w:val="3CC57D56"/>
    <w:rsid w:val="3CE27445"/>
    <w:rsid w:val="3CFEC669"/>
    <w:rsid w:val="3D08E841"/>
    <w:rsid w:val="3D4DD333"/>
    <w:rsid w:val="3DD10B38"/>
    <w:rsid w:val="3E00ADA7"/>
    <w:rsid w:val="3E208043"/>
    <w:rsid w:val="3E44E06D"/>
    <w:rsid w:val="3E466D7E"/>
    <w:rsid w:val="3E97296A"/>
    <w:rsid w:val="3EEB8E07"/>
    <w:rsid w:val="3FBCB74C"/>
    <w:rsid w:val="409436C9"/>
    <w:rsid w:val="40DC6EFC"/>
    <w:rsid w:val="40E83534"/>
    <w:rsid w:val="41332DFB"/>
    <w:rsid w:val="41E03D9D"/>
    <w:rsid w:val="42177E8D"/>
    <w:rsid w:val="42664EA2"/>
    <w:rsid w:val="42B0B6B1"/>
    <w:rsid w:val="4356B2A5"/>
    <w:rsid w:val="436B8008"/>
    <w:rsid w:val="43D6D34B"/>
    <w:rsid w:val="4445D06D"/>
    <w:rsid w:val="445489DB"/>
    <w:rsid w:val="44786689"/>
    <w:rsid w:val="4504D6E1"/>
    <w:rsid w:val="457676C2"/>
    <w:rsid w:val="4584B289"/>
    <w:rsid w:val="4592400E"/>
    <w:rsid w:val="459CDF3D"/>
    <w:rsid w:val="45E59B40"/>
    <w:rsid w:val="460638AF"/>
    <w:rsid w:val="46D8455F"/>
    <w:rsid w:val="49537CE5"/>
    <w:rsid w:val="4991D5A1"/>
    <w:rsid w:val="4A32848B"/>
    <w:rsid w:val="4A6FB7E1"/>
    <w:rsid w:val="4AD82250"/>
    <w:rsid w:val="4B36DD98"/>
    <w:rsid w:val="4C0A131D"/>
    <w:rsid w:val="4C484CA6"/>
    <w:rsid w:val="4C831C77"/>
    <w:rsid w:val="4CC77BEE"/>
    <w:rsid w:val="4DF801FA"/>
    <w:rsid w:val="4E0A803B"/>
    <w:rsid w:val="4E15669C"/>
    <w:rsid w:val="4E885B9B"/>
    <w:rsid w:val="4EA80E2B"/>
    <w:rsid w:val="4F1D7065"/>
    <w:rsid w:val="4F2D4AB1"/>
    <w:rsid w:val="4F71B98F"/>
    <w:rsid w:val="4FDA3296"/>
    <w:rsid w:val="506820B8"/>
    <w:rsid w:val="507BD286"/>
    <w:rsid w:val="509A9952"/>
    <w:rsid w:val="50CC865C"/>
    <w:rsid w:val="518D6DE6"/>
    <w:rsid w:val="51AD3C93"/>
    <w:rsid w:val="51BFC75D"/>
    <w:rsid w:val="52538494"/>
    <w:rsid w:val="529597B6"/>
    <w:rsid w:val="53052ADD"/>
    <w:rsid w:val="53559686"/>
    <w:rsid w:val="538223A0"/>
    <w:rsid w:val="538C0006"/>
    <w:rsid w:val="5406635D"/>
    <w:rsid w:val="54A44937"/>
    <w:rsid w:val="55AD9AED"/>
    <w:rsid w:val="55C51E6C"/>
    <w:rsid w:val="55C86C43"/>
    <w:rsid w:val="56568F09"/>
    <w:rsid w:val="56A2B85F"/>
    <w:rsid w:val="56F03964"/>
    <w:rsid w:val="56FAE315"/>
    <w:rsid w:val="573FF2C1"/>
    <w:rsid w:val="57960CC4"/>
    <w:rsid w:val="57C156B1"/>
    <w:rsid w:val="57E573D9"/>
    <w:rsid w:val="57FED4A6"/>
    <w:rsid w:val="58529BFA"/>
    <w:rsid w:val="594FA05F"/>
    <w:rsid w:val="5AC94544"/>
    <w:rsid w:val="5AE14677"/>
    <w:rsid w:val="5AF605CB"/>
    <w:rsid w:val="5AFB7486"/>
    <w:rsid w:val="5B407698"/>
    <w:rsid w:val="5BDDAF4F"/>
    <w:rsid w:val="5BE13E7D"/>
    <w:rsid w:val="5C6EFC85"/>
    <w:rsid w:val="5CCBB731"/>
    <w:rsid w:val="5CCFAF79"/>
    <w:rsid w:val="5CD6D1E5"/>
    <w:rsid w:val="5CF8E070"/>
    <w:rsid w:val="5D3A24C3"/>
    <w:rsid w:val="5D8A3E22"/>
    <w:rsid w:val="5DCFF2E8"/>
    <w:rsid w:val="5E810157"/>
    <w:rsid w:val="5EF1098E"/>
    <w:rsid w:val="5F42D745"/>
    <w:rsid w:val="5F49C937"/>
    <w:rsid w:val="5F4B7FAB"/>
    <w:rsid w:val="601D2E00"/>
    <w:rsid w:val="606B7E16"/>
    <w:rsid w:val="60A6047F"/>
    <w:rsid w:val="60B44648"/>
    <w:rsid w:val="60D6564E"/>
    <w:rsid w:val="613E314B"/>
    <w:rsid w:val="6157D976"/>
    <w:rsid w:val="6158BBE4"/>
    <w:rsid w:val="616E259E"/>
    <w:rsid w:val="61AC7C8E"/>
    <w:rsid w:val="63A7A553"/>
    <w:rsid w:val="63A9E22E"/>
    <w:rsid w:val="63CF3C66"/>
    <w:rsid w:val="63E918EA"/>
    <w:rsid w:val="64179AF2"/>
    <w:rsid w:val="64B26020"/>
    <w:rsid w:val="64C15F1E"/>
    <w:rsid w:val="64ECA610"/>
    <w:rsid w:val="64F2AE8A"/>
    <w:rsid w:val="65035779"/>
    <w:rsid w:val="65296DA3"/>
    <w:rsid w:val="65DDBD15"/>
    <w:rsid w:val="66FD2703"/>
    <w:rsid w:val="67B7CA98"/>
    <w:rsid w:val="68C66425"/>
    <w:rsid w:val="692BD6B4"/>
    <w:rsid w:val="6A1A0CBF"/>
    <w:rsid w:val="6A1C69B2"/>
    <w:rsid w:val="6A6E6C97"/>
    <w:rsid w:val="6ABDDFC7"/>
    <w:rsid w:val="6AD7B287"/>
    <w:rsid w:val="6B257F0E"/>
    <w:rsid w:val="6BADFC6B"/>
    <w:rsid w:val="6BBF8DC0"/>
    <w:rsid w:val="6BBFCCAB"/>
    <w:rsid w:val="6C47024E"/>
    <w:rsid w:val="6C5FB848"/>
    <w:rsid w:val="6C78F979"/>
    <w:rsid w:val="6D21C20F"/>
    <w:rsid w:val="6DAF75FC"/>
    <w:rsid w:val="6E07B99D"/>
    <w:rsid w:val="6F69AA0E"/>
    <w:rsid w:val="703AB66C"/>
    <w:rsid w:val="7048AC84"/>
    <w:rsid w:val="7096C741"/>
    <w:rsid w:val="70D33E92"/>
    <w:rsid w:val="7112D0B3"/>
    <w:rsid w:val="7148BA73"/>
    <w:rsid w:val="7293171A"/>
    <w:rsid w:val="72992D50"/>
    <w:rsid w:val="73974AB9"/>
    <w:rsid w:val="73DAC46E"/>
    <w:rsid w:val="73FEDD7E"/>
    <w:rsid w:val="74F6AFE9"/>
    <w:rsid w:val="74F77D3B"/>
    <w:rsid w:val="75096E1B"/>
    <w:rsid w:val="751DB645"/>
    <w:rsid w:val="75383725"/>
    <w:rsid w:val="756CC127"/>
    <w:rsid w:val="75E03668"/>
    <w:rsid w:val="75E15D83"/>
    <w:rsid w:val="766A7ED6"/>
    <w:rsid w:val="76A6ED5A"/>
    <w:rsid w:val="76F05E39"/>
    <w:rsid w:val="76FC56BE"/>
    <w:rsid w:val="77ABB0FB"/>
    <w:rsid w:val="77F102DF"/>
    <w:rsid w:val="77F79B2D"/>
    <w:rsid w:val="7818A6AC"/>
    <w:rsid w:val="786CD788"/>
    <w:rsid w:val="78733A52"/>
    <w:rsid w:val="78C34549"/>
    <w:rsid w:val="79568FB9"/>
    <w:rsid w:val="799489CF"/>
    <w:rsid w:val="79A52F8C"/>
    <w:rsid w:val="79AD2FE4"/>
    <w:rsid w:val="7AAD5E53"/>
    <w:rsid w:val="7B362EFC"/>
    <w:rsid w:val="7B6239B5"/>
    <w:rsid w:val="7BA49172"/>
    <w:rsid w:val="7CF66721"/>
    <w:rsid w:val="7D043D9C"/>
    <w:rsid w:val="7D6AAE6D"/>
    <w:rsid w:val="7E188924"/>
    <w:rsid w:val="7F2797B4"/>
    <w:rsid w:val="7F2824D5"/>
    <w:rsid w:val="7F490D3A"/>
    <w:rsid w:val="7F59B3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08D74"/>
  <w15:docId w15:val="{9B5D720B-48C0-423A-8C44-0662A676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F16"/>
  </w:style>
  <w:style w:type="paragraph" w:styleId="Heading1">
    <w:name w:val="heading 1"/>
    <w:basedOn w:val="Normal"/>
    <w:next w:val="Normal"/>
    <w:link w:val="Heading1Char"/>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D05666"/>
    <w:rPr>
      <w:sz w:val="20"/>
      <w:szCs w:val="20"/>
    </w:rPr>
  </w:style>
  <w:style w:type="character" w:customStyle="1" w:styleId="FootnoteTextChar">
    <w:name w:val="Footnote Text Char"/>
    <w:aliases w:val="Diagrama1 Char,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Char3"/>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1"/>
    <w:unhideWhenUsed/>
    <w:rsid w:val="00F560B4"/>
    <w:pPr>
      <w:tabs>
        <w:tab w:val="center" w:pos="4513"/>
        <w:tab w:val="right" w:pos="9026"/>
      </w:tabs>
    </w:pPr>
  </w:style>
  <w:style w:type="character" w:customStyle="1" w:styleId="FooterChar">
    <w:name w:val="Footer Char"/>
    <w:basedOn w:val="DefaultParagraphFont"/>
    <w:link w:val="Footer"/>
    <w:uiPriority w:val="1"/>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uiPriority w:val="1"/>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1"/>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1"/>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1"/>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1"/>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1"/>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1"/>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1"/>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sid w:val="00C40E2B"/>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1"/>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1"/>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DefaultParagraphFont"/>
    <w:uiPriority w:val="99"/>
    <w:rsid w:val="009D5103"/>
    <w:rPr>
      <w:rFonts w:ascii="Times New Roman" w:hAnsi="Times New Roman" w:cs="Times New Roman"/>
      <w:sz w:val="22"/>
      <w:szCs w:val="22"/>
    </w:rPr>
  </w:style>
  <w:style w:type="character" w:customStyle="1" w:styleId="markedcontent">
    <w:name w:val="markedcontent"/>
    <w:basedOn w:val="DefaultParagraphFont"/>
    <w:rsid w:val="007D2E50"/>
  </w:style>
  <w:style w:type="paragraph" w:customStyle="1" w:styleId="p1">
    <w:name w:val="p1"/>
    <w:basedOn w:val="Normal"/>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TableNormal"/>
    <w:next w:val="TableGrid"/>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9576B"/>
  </w:style>
  <w:style w:type="paragraph" w:styleId="ListBullet2">
    <w:name w:val="List Bullet 2"/>
    <w:basedOn w:val="Normal"/>
    <w:rsid w:val="00A869F6"/>
    <w:pPr>
      <w:numPr>
        <w:numId w:val="18"/>
      </w:numPr>
      <w:spacing w:after="0" w:line="240" w:lineRule="auto"/>
    </w:pPr>
    <w:rPr>
      <w:rFonts w:ascii="Times New Roman" w:eastAsia="Times New Roman" w:hAnsi="Times New Roman" w:cs="Times New Roman"/>
      <w:sz w:val="20"/>
      <w:szCs w:val="20"/>
      <w:lang w:val="en-US" w:eastAsia="en-US"/>
    </w:rPr>
  </w:style>
  <w:style w:type="paragraph" w:customStyle="1" w:styleId="Point1">
    <w:name w:val="Point 1"/>
    <w:basedOn w:val="Normal"/>
    <w:uiPriority w:val="99"/>
    <w:rsid w:val="00661FDC"/>
    <w:pPr>
      <w:spacing w:before="120" w:after="120" w:line="240" w:lineRule="auto"/>
      <w:ind w:left="1418" w:hanging="567"/>
      <w:jc w:val="both"/>
    </w:pPr>
    <w:rPr>
      <w:rFonts w:ascii="Times New Roman" w:eastAsia="Times New Roman" w:hAnsi="Times New Roman" w:cs="Times New Roman"/>
      <w:sz w:val="24"/>
      <w:szCs w:val="24"/>
      <w:lang w:val="en-GB" w:eastAsia="ar-SA"/>
    </w:rPr>
  </w:style>
  <w:style w:type="paragraph" w:styleId="BodyTextIndent">
    <w:name w:val="Body Text Indent"/>
    <w:basedOn w:val="Normal"/>
    <w:link w:val="BodyTextIndentChar"/>
    <w:uiPriority w:val="1"/>
    <w:semiHidden/>
    <w:rsid w:val="00661FDC"/>
    <w:pPr>
      <w:spacing w:after="0" w:line="240" w:lineRule="auto"/>
      <w:ind w:firstLine="720"/>
    </w:pPr>
    <w:rPr>
      <w:rFonts w:ascii="Times New Roman" w:eastAsia="Times New Roman" w:hAnsi="Times New Roman" w:cs="Times New Roman"/>
      <w:i/>
      <w:iCs/>
      <w:sz w:val="24"/>
      <w:szCs w:val="24"/>
      <w:lang w:eastAsia="ar-SA"/>
    </w:rPr>
  </w:style>
  <w:style w:type="character" w:customStyle="1" w:styleId="BodyTextIndentChar">
    <w:name w:val="Body Text Indent Char"/>
    <w:basedOn w:val="DefaultParagraphFont"/>
    <w:link w:val="BodyTextIndent"/>
    <w:uiPriority w:val="1"/>
    <w:semiHidden/>
    <w:rsid w:val="00661FDC"/>
    <w:rPr>
      <w:rFonts w:ascii="Times New Roman" w:eastAsia="Times New Roman" w:hAnsi="Times New Roman" w:cs="Times New Roman"/>
      <w:i/>
      <w:iCs/>
      <w:sz w:val="24"/>
      <w:szCs w:val="24"/>
      <w:lang w:eastAsia="ar-SA"/>
    </w:rPr>
  </w:style>
  <w:style w:type="paragraph" w:customStyle="1" w:styleId="WW-Default">
    <w:name w:val="WW-Default"/>
    <w:rsid w:val="00661FDC"/>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Normal"/>
    <w:uiPriority w:val="1"/>
    <w:rsid w:val="00661FDC"/>
    <w:pPr>
      <w:spacing w:before="280" w:after="119" w:line="240" w:lineRule="auto"/>
    </w:pPr>
    <w:rPr>
      <w:rFonts w:ascii="Times New Roman" w:eastAsia="Times New Roman" w:hAnsi="Times New Roman" w:cs="Times New Roman"/>
      <w:sz w:val="24"/>
      <w:szCs w:val="24"/>
      <w:lang w:val="en-GB" w:eastAsia="ar-SA"/>
    </w:rPr>
  </w:style>
  <w:style w:type="paragraph" w:styleId="BodyText3">
    <w:name w:val="Body Text 3"/>
    <w:basedOn w:val="Normal"/>
    <w:link w:val="BodyText3Char"/>
    <w:uiPriority w:val="99"/>
    <w:unhideWhenUsed/>
    <w:rsid w:val="00661FDC"/>
    <w:pPr>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uiPriority w:val="99"/>
    <w:rsid w:val="00661FDC"/>
    <w:rPr>
      <w:rFonts w:ascii="Times New Roman" w:eastAsia="Times New Roman" w:hAnsi="Times New Roman" w:cs="Times New Roman"/>
      <w:sz w:val="16"/>
      <w:szCs w:val="16"/>
      <w:lang w:eastAsia="ar-SA"/>
    </w:rPr>
  </w:style>
  <w:style w:type="paragraph" w:customStyle="1" w:styleId="53">
    <w:name w:val="_53"/>
    <w:basedOn w:val="Normal"/>
    <w:uiPriority w:val="1"/>
    <w:rsid w:val="00661FDC"/>
    <w:pPr>
      <w:widowControl w:val="0"/>
      <w:spacing w:after="0" w:line="240" w:lineRule="auto"/>
    </w:pPr>
    <w:rPr>
      <w:rFonts w:ascii="Times New Roman" w:eastAsia="Times New Roman" w:hAnsi="Times New Roman" w:cs="Times New Roman"/>
      <w:sz w:val="24"/>
      <w:szCs w:val="24"/>
      <w:lang w:val="en-US" w:eastAsia="ar-SA"/>
    </w:rPr>
  </w:style>
  <w:style w:type="paragraph" w:customStyle="1" w:styleId="BodyText1">
    <w:name w:val="Body Text1"/>
    <w:uiPriority w:val="99"/>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Normal"/>
    <w:uiPriority w:val="1"/>
    <w:rsid w:val="00661FDC"/>
    <w:pPr>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661FDC"/>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661FD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styleId="HTMLPreformatted">
    <w:name w:val="HTML Preformatted"/>
    <w:basedOn w:val="Normal"/>
    <w:link w:val="HTMLPreformattedChar"/>
    <w:uiPriority w:val="1"/>
    <w:rsid w:val="00661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PreformattedChar">
    <w:name w:val="HTML Preformatted Char"/>
    <w:basedOn w:val="DefaultParagraphFont"/>
    <w:link w:val="HTMLPreformatted"/>
    <w:uiPriority w:val="1"/>
    <w:rsid w:val="00661FDC"/>
    <w:rPr>
      <w:rFonts w:ascii="Courier New" w:eastAsia="Times New Roman" w:hAnsi="Courier New" w:cs="Courier New"/>
      <w:sz w:val="20"/>
      <w:szCs w:val="20"/>
      <w:lang w:eastAsia="ar-SA"/>
    </w:rPr>
  </w:style>
  <w:style w:type="paragraph" w:styleId="PlainText">
    <w:name w:val="Plain Text"/>
    <w:basedOn w:val="Normal"/>
    <w:link w:val="PlainTextChar"/>
    <w:uiPriority w:val="99"/>
    <w:unhideWhenUsed/>
    <w:rsid w:val="00661FDC"/>
    <w:pPr>
      <w:spacing w:after="0" w:line="240" w:lineRule="auto"/>
    </w:pPr>
    <w:rPr>
      <w:rFonts w:ascii="Consolas" w:eastAsia="Calibri" w:hAnsi="Consolas" w:cs="Times New Roman"/>
      <w:lang w:eastAsia="en-US"/>
    </w:rPr>
  </w:style>
  <w:style w:type="character" w:customStyle="1" w:styleId="PlainTextChar">
    <w:name w:val="Plain Text Char"/>
    <w:basedOn w:val="DefaultParagraphFont"/>
    <w:link w:val="PlainText"/>
    <w:uiPriority w:val="99"/>
    <w:rsid w:val="00661FDC"/>
    <w:rPr>
      <w:rFonts w:ascii="Consolas" w:eastAsia="Calibri" w:hAnsi="Consolas" w:cs="Times New Roman"/>
      <w:lang w:eastAsia="en-US"/>
    </w:rPr>
  </w:style>
  <w:style w:type="paragraph" w:customStyle="1" w:styleId="TableContents">
    <w:name w:val="Table Contents"/>
    <w:basedOn w:val="Normal"/>
    <w:uiPriority w:val="1"/>
    <w:rsid w:val="00661FDC"/>
    <w:pPr>
      <w:spacing w:after="0" w:line="240" w:lineRule="auto"/>
    </w:pPr>
    <w:rPr>
      <w:rFonts w:ascii="Times New Roman" w:eastAsia="Times New Roman" w:hAnsi="Times New Roman" w:cs="Times New Roman"/>
      <w:sz w:val="24"/>
      <w:szCs w:val="24"/>
      <w:lang w:eastAsia="ar-SA"/>
    </w:rPr>
  </w:style>
  <w:style w:type="character" w:customStyle="1" w:styleId="WW-Absatz-Standardschriftart11111">
    <w:name w:val="WW-Absatz-Standardschriftart11111"/>
    <w:rsid w:val="00661FDC"/>
  </w:style>
  <w:style w:type="paragraph" w:customStyle="1" w:styleId="Default">
    <w:name w:val="Default"/>
    <w:rsid w:val="00661FD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BodyText"/>
    <w:uiPriority w:val="1"/>
    <w:rsid w:val="00661FDC"/>
    <w:pPr>
      <w:spacing w:after="0" w:line="240" w:lineRule="auto"/>
      <w:ind w:firstLine="0"/>
    </w:pPr>
    <w:rPr>
      <w:rFonts w:ascii="Times New Roman" w:eastAsia="Times New Roman" w:hAnsi="Times New Roman" w:cs="Times New Roman"/>
      <w:sz w:val="24"/>
      <w:szCs w:val="24"/>
      <w:lang w:eastAsia="ar-SA"/>
    </w:rPr>
  </w:style>
  <w:style w:type="paragraph" w:customStyle="1" w:styleId="prastasis1">
    <w:name w:val="Įprastasis1"/>
    <w:rsid w:val="00661FDC"/>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Dainiausstilius">
    <w:name w:val="Dainiaus stilius"/>
    <w:basedOn w:val="Normal"/>
    <w:uiPriority w:val="1"/>
    <w:qFormat/>
    <w:rsid w:val="00661FDC"/>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BodyText2">
    <w:name w:val="Body Text2"/>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BodyText10">
    <w:name w:val="Body Text10"/>
    <w:link w:val="BodytextChar0"/>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customStyle="1" w:styleId="BodytextChar0">
    <w:name w:val="Body text Char"/>
    <w:link w:val="BodyText10"/>
    <w:rsid w:val="00661FDC"/>
    <w:rPr>
      <w:rFonts w:ascii="TimesLT" w:eastAsia="Arial" w:hAnsi="TimesLT" w:cs="Times New Roman"/>
      <w:sz w:val="20"/>
      <w:szCs w:val="20"/>
      <w:lang w:val="en-US" w:eastAsia="ar-SA"/>
    </w:rPr>
  </w:style>
  <w:style w:type="character" w:customStyle="1" w:styleId="WW-Absatz-Standardschriftart1111111">
    <w:name w:val="WW-Absatz-Standardschriftart1111111"/>
    <w:rsid w:val="00661FDC"/>
  </w:style>
  <w:style w:type="paragraph" w:customStyle="1" w:styleId="CommentText1">
    <w:name w:val="Comment Text1"/>
    <w:basedOn w:val="Normal"/>
    <w:uiPriority w:val="1"/>
    <w:rsid w:val="00661FDC"/>
    <w:pPr>
      <w:widowControl w:val="0"/>
      <w:spacing w:after="200"/>
    </w:pPr>
    <w:rPr>
      <w:rFonts w:ascii="Times New Roman" w:eastAsia="Times New Roman" w:hAnsi="Times New Roman" w:cs="Arial"/>
      <w:sz w:val="20"/>
      <w:szCs w:val="20"/>
    </w:rPr>
  </w:style>
  <w:style w:type="paragraph" w:styleId="BlockText">
    <w:name w:val="Block Text"/>
    <w:basedOn w:val="Normal"/>
    <w:uiPriority w:val="99"/>
    <w:rsid w:val="00661FDC"/>
    <w:pPr>
      <w:spacing w:after="0" w:line="240" w:lineRule="auto"/>
      <w:ind w:left="1440" w:right="142"/>
    </w:pPr>
    <w:rPr>
      <w:rFonts w:ascii="Times New Roman" w:eastAsia="Times New Roman" w:hAnsi="Times New Roman" w:cs="Times New Roman"/>
      <w:sz w:val="24"/>
      <w:szCs w:val="24"/>
      <w:lang w:eastAsia="en-US"/>
    </w:rPr>
  </w:style>
  <w:style w:type="character" w:customStyle="1" w:styleId="st1">
    <w:name w:val="st1"/>
    <w:rsid w:val="00661FDC"/>
  </w:style>
  <w:style w:type="paragraph" w:customStyle="1" w:styleId="TEKSTAS">
    <w:name w:val="TEKSTAS"/>
    <w:basedOn w:val="Normal"/>
    <w:uiPriority w:val="1"/>
    <w:rsid w:val="00661FDC"/>
    <w:pPr>
      <w:widowControl w:val="0"/>
      <w:spacing w:before="60" w:after="60" w:line="240" w:lineRule="auto"/>
      <w:jc w:val="both"/>
    </w:pPr>
    <w:rPr>
      <w:rFonts w:ascii="Times New Roman" w:eastAsia="Times New Roman" w:hAnsi="Times New Roman" w:cs="Times New Roman"/>
      <w:sz w:val="24"/>
      <w:szCs w:val="24"/>
      <w:lang w:val="en-GB" w:eastAsia="ar-SA"/>
    </w:rPr>
  </w:style>
  <w:style w:type="paragraph" w:customStyle="1" w:styleId="WW-BlockText">
    <w:name w:val="WW-Block Text"/>
    <w:basedOn w:val="Normal"/>
    <w:uiPriority w:val="1"/>
    <w:rsid w:val="00661FDC"/>
    <w:pPr>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Style2">
    <w:name w:val="Style2"/>
    <w:basedOn w:val="Heading1"/>
    <w:link w:val="Style2Char"/>
    <w:uiPriority w:val="1"/>
    <w:rsid w:val="00661FDC"/>
    <w:pPr>
      <w:keepLines w:val="0"/>
      <w:numPr>
        <w:numId w:val="25"/>
      </w:numPr>
      <w:pBdr>
        <w:bottom w:val="none" w:sz="0" w:space="0" w:color="auto"/>
      </w:pBdr>
      <w:spacing w:after="360"/>
      <w:jc w:val="both"/>
    </w:pPr>
    <w:rPr>
      <w:rFonts w:ascii="Times New Roman" w:eastAsia="Times New Roman" w:hAnsi="Times New Roman" w:cs="Times New Roman"/>
      <w:sz w:val="28"/>
      <w:szCs w:val="28"/>
      <w:lang w:eastAsia="ar-SA"/>
    </w:rPr>
  </w:style>
  <w:style w:type="character" w:customStyle="1" w:styleId="Style2Char">
    <w:name w:val="Style2 Char"/>
    <w:basedOn w:val="Heading1Char"/>
    <w:link w:val="Style2"/>
    <w:uiPriority w:val="1"/>
    <w:rsid w:val="00661FDC"/>
    <w:rPr>
      <w:rFonts w:ascii="Times New Roman" w:eastAsia="Times New Roman" w:hAnsi="Times New Roman" w:cs="Times New Roman"/>
      <w:color w:val="262626" w:themeColor="text1" w:themeTint="D9"/>
      <w:sz w:val="28"/>
      <w:szCs w:val="28"/>
      <w:lang w:eastAsia="ar-SA"/>
    </w:rPr>
  </w:style>
  <w:style w:type="character" w:customStyle="1" w:styleId="UnresolvedMention1">
    <w:name w:val="Unresolved Mention1"/>
    <w:uiPriority w:val="99"/>
    <w:semiHidden/>
    <w:unhideWhenUsed/>
    <w:rsid w:val="00661FDC"/>
    <w:rPr>
      <w:color w:val="808080"/>
      <w:shd w:val="clear" w:color="auto" w:fill="E6E6E6"/>
    </w:rPr>
  </w:style>
  <w:style w:type="character" w:customStyle="1" w:styleId="UnresolvedMention2">
    <w:name w:val="Unresolved Mention2"/>
    <w:basedOn w:val="DefaultParagraphFont"/>
    <w:uiPriority w:val="99"/>
    <w:semiHidden/>
    <w:unhideWhenUsed/>
    <w:rsid w:val="00661FDC"/>
    <w:rPr>
      <w:color w:val="808080"/>
      <w:shd w:val="clear" w:color="auto" w:fill="E6E6E6"/>
    </w:rPr>
  </w:style>
  <w:style w:type="paragraph" w:customStyle="1" w:styleId="Tablenumber">
    <w:name w:val="Table number"/>
    <w:basedOn w:val="ListParagraph"/>
    <w:link w:val="TablenumberChar"/>
    <w:uiPriority w:val="1"/>
    <w:qFormat/>
    <w:rsid w:val="00661FDC"/>
    <w:pPr>
      <w:spacing w:after="0"/>
      <w:ind w:left="0"/>
      <w:jc w:val="both"/>
    </w:pPr>
    <w:rPr>
      <w:rFonts w:ascii="Times New Roman" w:eastAsia="Times New Roman" w:hAnsi="Times New Roman" w:cs="Times New Roman"/>
      <w:sz w:val="22"/>
      <w:szCs w:val="22"/>
      <w:lang w:eastAsia="en-US"/>
    </w:rPr>
  </w:style>
  <w:style w:type="character" w:customStyle="1" w:styleId="TablenumberChar">
    <w:name w:val="Table number Char"/>
    <w:link w:val="Tablenumber"/>
    <w:uiPriority w:val="1"/>
    <w:rsid w:val="00661FDC"/>
    <w:rPr>
      <w:rFonts w:ascii="Times New Roman" w:eastAsia="Times New Roman" w:hAnsi="Times New Roman" w:cs="Times New Roman"/>
      <w:sz w:val="22"/>
      <w:szCs w:val="22"/>
      <w:lang w:eastAsia="en-US"/>
    </w:rPr>
  </w:style>
  <w:style w:type="paragraph" w:customStyle="1" w:styleId="Numberedtext">
    <w:name w:val="Numbered text"/>
    <w:basedOn w:val="Normal"/>
    <w:link w:val="NumberedtextChar"/>
    <w:uiPriority w:val="1"/>
    <w:qFormat/>
    <w:rsid w:val="00661FDC"/>
    <w:pPr>
      <w:numPr>
        <w:numId w:val="26"/>
      </w:numPr>
      <w:spacing w:after="0" w:line="240" w:lineRule="auto"/>
      <w:ind w:left="993"/>
      <w:jc w:val="both"/>
    </w:pPr>
    <w:rPr>
      <w:rFonts w:ascii="Times New Roman" w:eastAsia="Times New Roman" w:hAnsi="Times New Roman" w:cs="Times New Roman"/>
      <w:sz w:val="24"/>
      <w:szCs w:val="24"/>
      <w:lang w:eastAsia="en-US"/>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661FDC"/>
    <w:rPr>
      <w:rFonts w:ascii="Times New Roman" w:hAnsi="Times New Roman"/>
      <w:sz w:val="24"/>
      <w:lang w:val="lt-LT"/>
    </w:rPr>
  </w:style>
  <w:style w:type="character" w:customStyle="1" w:styleId="NumberedtextChar">
    <w:name w:val="Numbered text Char"/>
    <w:basedOn w:val="SraopastraipaDiagrama1"/>
    <w:link w:val="Numberedtext"/>
    <w:uiPriority w:val="1"/>
    <w:rsid w:val="00661FDC"/>
    <w:rPr>
      <w:rFonts w:ascii="Times New Roman" w:eastAsia="Times New Roman" w:hAnsi="Times New Roman" w:cs="Times New Roman"/>
      <w:sz w:val="24"/>
      <w:szCs w:val="24"/>
      <w:lang w:val="lt-LT" w:eastAsia="en-US"/>
    </w:rPr>
  </w:style>
  <w:style w:type="paragraph" w:styleId="BodyText20">
    <w:name w:val="Body Text 2"/>
    <w:basedOn w:val="Normal"/>
    <w:link w:val="BodyText2Char"/>
    <w:uiPriority w:val="99"/>
    <w:semiHidden/>
    <w:unhideWhenUsed/>
    <w:rsid w:val="00661FDC"/>
    <w:pPr>
      <w:spacing w:after="120" w:line="480" w:lineRule="auto"/>
    </w:pPr>
    <w:rPr>
      <w:rFonts w:ascii="Times New Roman" w:eastAsia="Times New Roman" w:hAnsi="Times New Roman" w:cs="Times New Roman"/>
      <w:sz w:val="24"/>
      <w:szCs w:val="24"/>
      <w:lang w:eastAsia="ar-SA"/>
    </w:rPr>
  </w:style>
  <w:style w:type="character" w:customStyle="1" w:styleId="BodyText2Char">
    <w:name w:val="Body Text 2 Char"/>
    <w:basedOn w:val="DefaultParagraphFont"/>
    <w:link w:val="BodyText20"/>
    <w:uiPriority w:val="99"/>
    <w:semiHidden/>
    <w:rsid w:val="00661FDC"/>
    <w:rPr>
      <w:rFonts w:ascii="Times New Roman" w:eastAsia="Times New Roman" w:hAnsi="Times New Roman" w:cs="Times New Roman"/>
      <w:sz w:val="24"/>
      <w:szCs w:val="24"/>
      <w:lang w:eastAsia="ar-SA"/>
    </w:rPr>
  </w:style>
  <w:style w:type="paragraph" w:customStyle="1" w:styleId="CM1">
    <w:name w:val="CM1"/>
    <w:basedOn w:val="Normal"/>
    <w:next w:val="Normal"/>
    <w:uiPriority w:val="99"/>
    <w:rsid w:val="00661FDC"/>
    <w:pPr>
      <w:spacing w:after="0" w:line="240" w:lineRule="auto"/>
    </w:pPr>
    <w:rPr>
      <w:rFonts w:ascii="EUAlbertina" w:eastAsia="Calibri" w:hAnsi="EUAlbertina" w:cs="Times New Roman"/>
      <w:sz w:val="24"/>
      <w:szCs w:val="24"/>
      <w:lang w:val="en-GB"/>
    </w:rPr>
  </w:style>
  <w:style w:type="character" w:customStyle="1" w:styleId="CommentTextChar1">
    <w:name w:val="Comment Text Char1"/>
    <w:aliases w:val=" Char3 Char,Komentaro tekstas Diagrama Diagrama Char, Char3 Diagrama Diagrama Char,Char3 Diagrama Diagrama Char, Char1 Diagrama Diagrama Char,Char3 Char"/>
    <w:uiPriority w:val="99"/>
    <w:rsid w:val="00661FDC"/>
    <w:rPr>
      <w:lang w:val="lt-LT" w:eastAsia="zh-CN"/>
    </w:rPr>
  </w:style>
  <w:style w:type="paragraph" w:customStyle="1" w:styleId="Statja">
    <w:name w:val="Statja"/>
    <w:basedOn w:val="Normal"/>
    <w:uiPriority w:val="1"/>
    <w:rsid w:val="00661FDC"/>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661FD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ormaltextrun">
    <w:name w:val="normaltextrun"/>
    <w:basedOn w:val="DefaultParagraphFont"/>
    <w:rsid w:val="00661FDC"/>
  </w:style>
  <w:style w:type="paragraph" w:customStyle="1" w:styleId="xmsonormal">
    <w:name w:val="x_msonormal"/>
    <w:basedOn w:val="Normal"/>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paragraph" w:customStyle="1" w:styleId="xmsoplaintext">
    <w:name w:val="x_msoplaintext"/>
    <w:basedOn w:val="Normal"/>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character" w:customStyle="1" w:styleId="Neapdorotaspaminjimas10">
    <w:name w:val="Neapdorotas paminėjimas10"/>
    <w:basedOn w:val="DefaultParagraphFont"/>
    <w:uiPriority w:val="99"/>
    <w:semiHidden/>
    <w:unhideWhenUsed/>
    <w:rsid w:val="00661FDC"/>
    <w:rPr>
      <w:color w:val="605E5C"/>
      <w:shd w:val="clear" w:color="auto" w:fill="E1DFDD"/>
    </w:rPr>
  </w:style>
  <w:style w:type="character" w:customStyle="1" w:styleId="eop">
    <w:name w:val="eop"/>
    <w:basedOn w:val="DefaultParagraphFont"/>
    <w:rsid w:val="00661FDC"/>
  </w:style>
  <w:style w:type="paragraph" w:customStyle="1" w:styleId="Bullets">
    <w:name w:val="Bullets"/>
    <w:basedOn w:val="Normal"/>
    <w:link w:val="BulletsChar"/>
    <w:uiPriority w:val="1"/>
    <w:qFormat/>
    <w:rsid w:val="00661FDC"/>
    <w:pPr>
      <w:spacing w:after="0" w:line="240" w:lineRule="auto"/>
      <w:contextualSpacing/>
      <w:jc w:val="both"/>
    </w:pPr>
    <w:rPr>
      <w:rFonts w:ascii="Times New Roman" w:eastAsia="Times New Roman" w:hAnsi="Times New Roman" w:cs="Times New Roman"/>
      <w:sz w:val="24"/>
      <w:szCs w:val="24"/>
    </w:rPr>
  </w:style>
  <w:style w:type="character" w:customStyle="1" w:styleId="BulletsChar">
    <w:name w:val="Bullets Char"/>
    <w:basedOn w:val="DefaultParagraphFont"/>
    <w:link w:val="Bullets"/>
    <w:uiPriority w:val="1"/>
    <w:rsid w:val="00661FDC"/>
    <w:rPr>
      <w:rFonts w:ascii="Times New Roman" w:eastAsia="Times New Roman" w:hAnsi="Times New Roman" w:cs="Times New Roman"/>
      <w:sz w:val="24"/>
      <w:szCs w:val="24"/>
    </w:rPr>
  </w:style>
  <w:style w:type="paragraph" w:customStyle="1" w:styleId="Lentelestekstas">
    <w:name w:val="! Lenteles tekstas"/>
    <w:basedOn w:val="Normal"/>
    <w:uiPriority w:val="1"/>
    <w:rsid w:val="00661FDC"/>
    <w:pPr>
      <w:keepLines/>
      <w:spacing w:after="0" w:line="240" w:lineRule="auto"/>
    </w:pPr>
    <w:rPr>
      <w:rFonts w:ascii="Garamond" w:eastAsia="Times New Roman" w:hAnsi="Garamond" w:cs="Times New Roman"/>
      <w:sz w:val="20"/>
      <w:szCs w:val="20"/>
      <w:lang w:eastAsia="en-US"/>
    </w:rPr>
  </w:style>
  <w:style w:type="paragraph" w:customStyle="1" w:styleId="Pastraipostekstas">
    <w:name w:val="! Pastraipos tekstas"/>
    <w:basedOn w:val="Normal"/>
    <w:link w:val="PastraipostekstasDiagrama"/>
    <w:uiPriority w:val="1"/>
    <w:rsid w:val="00661FDC"/>
    <w:pPr>
      <w:spacing w:before="120" w:after="0" w:line="240" w:lineRule="auto"/>
      <w:ind w:firstLine="567"/>
      <w:jc w:val="both"/>
    </w:pPr>
    <w:rPr>
      <w:rFonts w:ascii="Garamond" w:eastAsia="Times New Roman" w:hAnsi="Garamond" w:cs="Times New Roman"/>
      <w:sz w:val="24"/>
      <w:szCs w:val="24"/>
    </w:rPr>
  </w:style>
  <w:style w:type="character" w:customStyle="1" w:styleId="PastraipostekstasDiagrama">
    <w:name w:val="! Pastraipos tekstas Diagrama"/>
    <w:link w:val="Pastraipostekstas"/>
    <w:uiPriority w:val="1"/>
    <w:rsid w:val="00661FDC"/>
    <w:rPr>
      <w:rFonts w:ascii="Garamond" w:eastAsia="Times New Roman" w:hAnsi="Garamond" w:cs="Times New Roman"/>
      <w:sz w:val="24"/>
      <w:szCs w:val="24"/>
    </w:rPr>
  </w:style>
  <w:style w:type="paragraph" w:customStyle="1" w:styleId="Lentelespavadinimas">
    <w:name w:val="! Lenteles pavadinimas"/>
    <w:basedOn w:val="Caption"/>
    <w:uiPriority w:val="1"/>
    <w:qFormat/>
    <w:rsid w:val="00661FDC"/>
    <w:pPr>
      <w:keepNext/>
      <w:spacing w:before="240" w:after="120"/>
      <w:ind w:firstLine="567"/>
    </w:pPr>
    <w:rPr>
      <w:rFonts w:ascii="Garamond" w:eastAsia="Times New Roman" w:hAnsi="Garamond" w:cs="Times New Roman"/>
      <w:color w:val="AF1E94"/>
      <w:sz w:val="22"/>
      <w:szCs w:val="22"/>
      <w:lang w:eastAsia="en-US"/>
    </w:rPr>
  </w:style>
  <w:style w:type="paragraph" w:customStyle="1" w:styleId="NormalLentelese">
    <w:name w:val="Normal Lentelese"/>
    <w:basedOn w:val="Normal"/>
    <w:uiPriority w:val="1"/>
    <w:rsid w:val="00661FDC"/>
    <w:pPr>
      <w:spacing w:after="200" w:line="240" w:lineRule="auto"/>
      <w:ind w:left="57"/>
      <w:jc w:val="both"/>
    </w:pPr>
    <w:rPr>
      <w:rFonts w:ascii="Garamond" w:eastAsia="Times New Roman" w:hAnsi="Garamond" w:cs="Garamond"/>
      <w:sz w:val="20"/>
      <w:szCs w:val="20"/>
      <w:lang w:eastAsia="zh-CN"/>
    </w:rPr>
  </w:style>
  <w:style w:type="paragraph" w:styleId="ListBullet">
    <w:name w:val="List Bullet"/>
    <w:basedOn w:val="Normal"/>
    <w:link w:val="ListBulletChar"/>
    <w:uiPriority w:val="99"/>
    <w:qFormat/>
    <w:rsid w:val="00661FDC"/>
    <w:pPr>
      <w:numPr>
        <w:numId w:val="31"/>
      </w:numPr>
      <w:tabs>
        <w:tab w:val="left" w:pos="709"/>
      </w:tabs>
      <w:spacing w:after="0"/>
      <w:ind w:left="0"/>
      <w:jc w:val="both"/>
    </w:pPr>
    <w:rPr>
      <w:rFonts w:ascii="Times New Roman" w:eastAsia="Times New Roman" w:hAnsi="Times New Roman" w:cs="Times New Roman"/>
      <w:sz w:val="22"/>
      <w:szCs w:val="22"/>
      <w:lang w:eastAsia="en-US"/>
    </w:rPr>
  </w:style>
  <w:style w:type="paragraph" w:customStyle="1" w:styleId="Nospacingtableheader">
    <w:name w:val="No spacing table header"/>
    <w:basedOn w:val="NoSpacing"/>
    <w:qFormat/>
    <w:rsid w:val="00661FDC"/>
    <w:rPr>
      <w:rFonts w:ascii="Book Antiqua" w:eastAsia="Times New Roman" w:hAnsi="Book Antiqua" w:cs="Times New Roman"/>
      <w:sz w:val="20"/>
      <w:szCs w:val="22"/>
      <w:lang w:eastAsia="en-US"/>
    </w:rPr>
  </w:style>
  <w:style w:type="character" w:customStyle="1" w:styleId="ListBulletChar">
    <w:name w:val="List Bullet Char"/>
    <w:link w:val="ListBullet"/>
    <w:uiPriority w:val="99"/>
    <w:rsid w:val="00661FDC"/>
    <w:rPr>
      <w:rFonts w:ascii="Times New Roman" w:eastAsia="Times New Roman" w:hAnsi="Times New Roman" w:cs="Times New Roman"/>
      <w:sz w:val="22"/>
      <w:szCs w:val="22"/>
      <w:lang w:eastAsia="en-US"/>
    </w:rPr>
  </w:style>
  <w:style w:type="table" w:customStyle="1" w:styleId="17">
    <w:name w:val="17"/>
    <w:basedOn w:val="TableNormal"/>
    <w:rsid w:val="00661FDC"/>
    <w:pPr>
      <w:spacing w:after="0" w:line="240" w:lineRule="auto"/>
    </w:pPr>
    <w:rPr>
      <w:rFonts w:ascii="Times New Roman" w:eastAsia="Times New Roman" w:hAnsi="Times New Roman" w:cs="Times New Roman"/>
      <w:sz w:val="24"/>
      <w:szCs w:val="24"/>
    </w:rPr>
    <w:tblPr>
      <w:tblStyleRowBandSize w:val="1"/>
      <w:tblStyleColBandSize w:val="1"/>
      <w:tblCellMar>
        <w:left w:w="70" w:type="dxa"/>
        <w:right w:w="70" w:type="dxa"/>
      </w:tblCellMar>
    </w:tblPr>
  </w:style>
  <w:style w:type="paragraph" w:customStyle="1" w:styleId="paragraph">
    <w:name w:val="paragraph"/>
    <w:basedOn w:val="Normal"/>
    <w:rsid w:val="00661FDC"/>
    <w:pPr>
      <w:spacing w:beforeAutospacing="1" w:after="0" w:afterAutospacing="1" w:line="240" w:lineRule="auto"/>
    </w:pPr>
    <w:rPr>
      <w:rFonts w:ascii="Times New Roman" w:eastAsia="Times New Roman" w:hAnsi="Times New Roman" w:cs="Times New Roman"/>
      <w:sz w:val="24"/>
      <w:szCs w:val="24"/>
    </w:rPr>
  </w:style>
  <w:style w:type="paragraph" w:styleId="TOC3">
    <w:name w:val="toc 3"/>
    <w:basedOn w:val="Normal"/>
    <w:next w:val="Normal"/>
    <w:uiPriority w:val="39"/>
    <w:unhideWhenUsed/>
    <w:rsid w:val="00661FDC"/>
    <w:pPr>
      <w:spacing w:after="100" w:line="240" w:lineRule="auto"/>
      <w:ind w:left="440"/>
    </w:pPr>
    <w:rPr>
      <w:rFonts w:ascii="Times New Roman" w:eastAsia="Times New Roman" w:hAnsi="Times New Roman" w:cs="Times New Roman"/>
      <w:sz w:val="24"/>
      <w:szCs w:val="24"/>
      <w:lang w:eastAsia="ar-SA"/>
    </w:rPr>
  </w:style>
  <w:style w:type="paragraph" w:styleId="TOC4">
    <w:name w:val="toc 4"/>
    <w:basedOn w:val="Normal"/>
    <w:next w:val="Normal"/>
    <w:uiPriority w:val="39"/>
    <w:unhideWhenUsed/>
    <w:rsid w:val="00661FDC"/>
    <w:pPr>
      <w:spacing w:after="100" w:line="240" w:lineRule="auto"/>
      <w:ind w:left="660"/>
    </w:pPr>
    <w:rPr>
      <w:rFonts w:ascii="Times New Roman" w:eastAsia="Times New Roman" w:hAnsi="Times New Roman" w:cs="Times New Roman"/>
      <w:sz w:val="24"/>
      <w:szCs w:val="24"/>
      <w:lang w:eastAsia="ar-SA"/>
    </w:rPr>
  </w:style>
  <w:style w:type="paragraph" w:styleId="TOC5">
    <w:name w:val="toc 5"/>
    <w:basedOn w:val="Normal"/>
    <w:next w:val="Normal"/>
    <w:uiPriority w:val="39"/>
    <w:unhideWhenUsed/>
    <w:rsid w:val="00661FDC"/>
    <w:pPr>
      <w:spacing w:after="100" w:line="240" w:lineRule="auto"/>
      <w:ind w:left="880"/>
    </w:pPr>
    <w:rPr>
      <w:rFonts w:ascii="Times New Roman" w:eastAsia="Times New Roman" w:hAnsi="Times New Roman" w:cs="Times New Roman"/>
      <w:sz w:val="24"/>
      <w:szCs w:val="24"/>
      <w:lang w:eastAsia="ar-SA"/>
    </w:rPr>
  </w:style>
  <w:style w:type="paragraph" w:styleId="TOC6">
    <w:name w:val="toc 6"/>
    <w:basedOn w:val="Normal"/>
    <w:next w:val="Normal"/>
    <w:uiPriority w:val="39"/>
    <w:unhideWhenUsed/>
    <w:rsid w:val="00661FDC"/>
    <w:pPr>
      <w:spacing w:after="100" w:line="240" w:lineRule="auto"/>
      <w:ind w:left="1100"/>
    </w:pPr>
    <w:rPr>
      <w:rFonts w:ascii="Times New Roman" w:eastAsia="Times New Roman" w:hAnsi="Times New Roman" w:cs="Times New Roman"/>
      <w:sz w:val="24"/>
      <w:szCs w:val="24"/>
      <w:lang w:eastAsia="ar-SA"/>
    </w:rPr>
  </w:style>
  <w:style w:type="paragraph" w:styleId="TOC7">
    <w:name w:val="toc 7"/>
    <w:basedOn w:val="Normal"/>
    <w:next w:val="Normal"/>
    <w:uiPriority w:val="39"/>
    <w:unhideWhenUsed/>
    <w:rsid w:val="00661FDC"/>
    <w:pPr>
      <w:spacing w:after="100" w:line="240" w:lineRule="auto"/>
      <w:ind w:left="1320"/>
    </w:pPr>
    <w:rPr>
      <w:rFonts w:ascii="Times New Roman" w:eastAsia="Times New Roman" w:hAnsi="Times New Roman" w:cs="Times New Roman"/>
      <w:sz w:val="24"/>
      <w:szCs w:val="24"/>
      <w:lang w:eastAsia="ar-SA"/>
    </w:rPr>
  </w:style>
  <w:style w:type="paragraph" w:styleId="TOC8">
    <w:name w:val="toc 8"/>
    <w:basedOn w:val="Normal"/>
    <w:next w:val="Normal"/>
    <w:uiPriority w:val="39"/>
    <w:unhideWhenUsed/>
    <w:rsid w:val="00661FDC"/>
    <w:pPr>
      <w:spacing w:after="100" w:line="240" w:lineRule="auto"/>
      <w:ind w:left="1540"/>
    </w:pPr>
    <w:rPr>
      <w:rFonts w:ascii="Times New Roman" w:eastAsia="Times New Roman" w:hAnsi="Times New Roman" w:cs="Times New Roman"/>
      <w:sz w:val="24"/>
      <w:szCs w:val="24"/>
      <w:lang w:eastAsia="ar-SA"/>
    </w:rPr>
  </w:style>
  <w:style w:type="paragraph" w:styleId="TOC9">
    <w:name w:val="toc 9"/>
    <w:basedOn w:val="Normal"/>
    <w:next w:val="Normal"/>
    <w:uiPriority w:val="39"/>
    <w:unhideWhenUsed/>
    <w:rsid w:val="00661FDC"/>
    <w:pPr>
      <w:spacing w:after="100" w:line="240" w:lineRule="auto"/>
      <w:ind w:left="1760"/>
    </w:pPr>
    <w:rPr>
      <w:rFonts w:ascii="Times New Roman" w:eastAsia="Times New Roman" w:hAnsi="Times New Roman" w:cs="Times New Roman"/>
      <w:sz w:val="24"/>
      <w:szCs w:val="24"/>
      <w:lang w:eastAsia="ar-SA"/>
    </w:rPr>
  </w:style>
  <w:style w:type="character" w:customStyle="1" w:styleId="wacimagecontainer">
    <w:name w:val="wacimagecontainer"/>
    <w:basedOn w:val="DefaultParagraphFont"/>
    <w:rsid w:val="00661FDC"/>
  </w:style>
  <w:style w:type="table" w:customStyle="1" w:styleId="SmartTextTable1">
    <w:name w:val="Smart Text Table1"/>
    <w:basedOn w:val="TableNormal"/>
    <w:next w:val="TableGrid"/>
    <w:uiPriority w:val="39"/>
    <w:rsid w:val="00196A45"/>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00">
    <w:name w:val="Neapdorotas paminėjimas100"/>
    <w:basedOn w:val="DefaultParagraphFont"/>
    <w:uiPriority w:val="99"/>
    <w:semiHidden/>
    <w:unhideWhenUsed/>
    <w:rsid w:val="00246BF2"/>
    <w:rPr>
      <w:color w:val="605E5C"/>
      <w:shd w:val="clear" w:color="auto" w:fill="E1DFDD"/>
    </w:rPr>
  </w:style>
  <w:style w:type="character" w:customStyle="1" w:styleId="Mention1">
    <w:name w:val="Mention1"/>
    <w:basedOn w:val="DefaultParagraphFont"/>
    <w:uiPriority w:val="99"/>
    <w:unhideWhenUsed/>
    <w:rsid w:val="008A4A81"/>
    <w:rPr>
      <w:color w:val="2B579A"/>
      <w:shd w:val="clear" w:color="auto" w:fill="E1DFDD"/>
    </w:rPr>
  </w:style>
  <w:style w:type="character" w:customStyle="1" w:styleId="UnresolvedMention3">
    <w:name w:val="Unresolved Mention3"/>
    <w:basedOn w:val="DefaultParagraphFont"/>
    <w:uiPriority w:val="99"/>
    <w:semiHidden/>
    <w:unhideWhenUsed/>
    <w:rsid w:val="008A4A81"/>
    <w:rPr>
      <w:color w:val="605E5C"/>
      <w:shd w:val="clear" w:color="auto" w:fill="E1DFDD"/>
    </w:rPr>
  </w:style>
  <w:style w:type="character" w:customStyle="1" w:styleId="Numatytasispastraiposriftas">
    <w:name w:val="Numatytasis pastraipos šriftas"/>
    <w:rsid w:val="00A075CF"/>
  </w:style>
  <w:style w:type="paragraph" w:customStyle="1" w:styleId="prastasis">
    <w:name w:val="Įprastasis"/>
    <w:rsid w:val="00A075CF"/>
    <w:pPr>
      <w:suppressAutoHyphens/>
      <w:autoSpaceDN w:val="0"/>
      <w:spacing w:line="240" w:lineRule="auto"/>
    </w:pPr>
    <w:rPr>
      <w:rFonts w:ascii="Calibri" w:eastAsia="Calibri" w:hAnsi="Calibri" w:cs="Times New Roman"/>
      <w:sz w:val="22"/>
      <w:szCs w:val="22"/>
      <w:lang w:eastAsia="en-US"/>
    </w:rPr>
  </w:style>
  <w:style w:type="character" w:customStyle="1" w:styleId="Antrat4Diagrama">
    <w:name w:val="Antraštė 4 Diagrama"/>
    <w:rsid w:val="0078519A"/>
    <w:rPr>
      <w:rFonts w:ascii="Times New Roman" w:eastAsia="Times New Roman" w:hAnsi="Times New Roman" w:cs="Times New Roman"/>
      <w:sz w:val="44"/>
      <w:szCs w:val="20"/>
      <w:lang w:eastAsia="lt-LT"/>
    </w:rPr>
  </w:style>
  <w:style w:type="character" w:customStyle="1" w:styleId="Hipersaitas">
    <w:name w:val="Hipersaitas"/>
    <w:basedOn w:val="Numatytasispastraiposriftas"/>
    <w:rsid w:val="00BB6E4B"/>
    <w:rPr>
      <w:color w:val="0563C1"/>
      <w:u w:val="single"/>
    </w:rPr>
  </w:style>
  <w:style w:type="character" w:customStyle="1" w:styleId="cf31">
    <w:name w:val="cf31"/>
    <w:basedOn w:val="Numatytasispastraiposriftas"/>
    <w:rsid w:val="00BB6E4B"/>
    <w:rPr>
      <w:rFonts w:ascii="Segoe UI" w:hAnsi="Segoe UI" w:cs="Segoe UI"/>
      <w:sz w:val="18"/>
      <w:szCs w:val="18"/>
      <w:u w:val="single"/>
    </w:rPr>
  </w:style>
  <w:style w:type="character" w:customStyle="1" w:styleId="Neapdorotaspaminjimas1000">
    <w:name w:val="Neapdorotas paminėjimas1000"/>
    <w:basedOn w:val="DefaultParagraphFont"/>
    <w:uiPriority w:val="99"/>
    <w:semiHidden/>
    <w:unhideWhenUsed/>
    <w:rsid w:val="006923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048403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60695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0345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3734183">
      <w:bodyDiv w:val="1"/>
      <w:marLeft w:val="0"/>
      <w:marRight w:val="0"/>
      <w:marTop w:val="0"/>
      <w:marBottom w:val="0"/>
      <w:divBdr>
        <w:top w:val="none" w:sz="0" w:space="0" w:color="auto"/>
        <w:left w:val="none" w:sz="0" w:space="0" w:color="auto"/>
        <w:bottom w:val="none" w:sz="0" w:space="0" w:color="auto"/>
        <w:right w:val="none" w:sz="0" w:space="0" w:color="auto"/>
      </w:divBdr>
    </w:div>
    <w:div w:id="888078858">
      <w:bodyDiv w:val="1"/>
      <w:marLeft w:val="0"/>
      <w:marRight w:val="0"/>
      <w:marTop w:val="0"/>
      <w:marBottom w:val="0"/>
      <w:divBdr>
        <w:top w:val="none" w:sz="0" w:space="0" w:color="auto"/>
        <w:left w:val="none" w:sz="0" w:space="0" w:color="auto"/>
        <w:bottom w:val="none" w:sz="0" w:space="0" w:color="auto"/>
        <w:right w:val="none" w:sz="0" w:space="0" w:color="auto"/>
      </w:divBdr>
    </w:div>
    <w:div w:id="94608138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50484">
      <w:bodyDiv w:val="1"/>
      <w:marLeft w:val="0"/>
      <w:marRight w:val="0"/>
      <w:marTop w:val="0"/>
      <w:marBottom w:val="0"/>
      <w:divBdr>
        <w:top w:val="none" w:sz="0" w:space="0" w:color="auto"/>
        <w:left w:val="none" w:sz="0" w:space="0" w:color="auto"/>
        <w:bottom w:val="none" w:sz="0" w:space="0" w:color="auto"/>
        <w:right w:val="none" w:sz="0" w:space="0" w:color="auto"/>
      </w:divBdr>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7551172">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1479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54370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7512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F30CE355-5A31-43A1-ADB4-834FD479F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24</Pages>
  <Words>41458</Words>
  <Characters>23632</Characters>
  <Application>Microsoft Office Word</Application>
  <DocSecurity>0</DocSecurity>
  <Lines>196</Lines>
  <Paragraphs>129</Paragraphs>
  <ScaleCrop>false</ScaleCrop>
  <Company/>
  <LinksUpToDate>false</LinksUpToDate>
  <CharactersWithSpaces>64961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cp:lastModifiedBy>Giedrė Kurmilavičienė</cp:lastModifiedBy>
  <cp:revision>79</cp:revision>
  <cp:lastPrinted>2024-06-20T08:38:00Z</cp:lastPrinted>
  <dcterms:created xsi:type="dcterms:W3CDTF">2024-10-25T12:11:00Z</dcterms:created>
  <dcterms:modified xsi:type="dcterms:W3CDTF">2024-11-11T13:08:00Z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2024-08-07T13:52:46Z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adeb9404-55cd-4a2e-b1f5-0d3e6583637c</vt:lpwstr>
  </property>
  <property fmtid="{D5CDD505-2E9C-101B-9397-08002B2CF9AE}" pid="10" name="MSIP_Label_179ca552-b207-4d72-8d58-818aee87ca18_ContentBits">
    <vt:lpwstr>0</vt:lpwstr>
  </property>
</Properties>
</file>